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A530B9" w:rsidTr="00E50E8C" w14:paraId="3201C849" w14:textId="77777777">
        <w:trPr>
          <w:trHeight w:val="275"/>
        </w:trPr>
        <w:tc>
          <w:tcPr>
            <w:tcW w:w="1883" w:type="pct"/>
            <w:shd w:val="clear" w:color="auto" w:fill="FFFFFF"/>
            <w:vAlign w:val="center"/>
          </w:tcPr>
          <w:p w:rsidRPr="00150A51" w:rsidR="00A530B9" w:rsidP="00D22B64" w:rsidRDefault="00A530B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ia de învă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ământ superior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150A51" w:rsidR="00A530B9" w:rsidP="00D22B64" w:rsidRDefault="004F4E2A" w14:paraId="2F3226A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Pr="00150A51" w:rsidR="00704D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64152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Pr="00150A51" w:rsidR="007F0636" w14:paraId="7C3CF9E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298D555" w14:textId="0934E8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  <w:proofErr w:type="spellEnd"/>
          </w:p>
        </w:tc>
      </w:tr>
      <w:tr w:rsidRPr="00150A51" w:rsidR="007F0636" w14:paraId="1135C7F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CD7E33F" w14:textId="4DCF29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C.F.D.P.</w:t>
            </w:r>
          </w:p>
        </w:tc>
      </w:tr>
      <w:tr w:rsidRPr="00150A51" w:rsidR="007F0636" w14:paraId="219F5511" w14:textId="77777777">
        <w:trPr>
          <w:trHeight w:val="24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75AA4ED6" w14:textId="1F83D8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150A51" w:rsidR="007F0636" w14:paraId="3B1CCA45" w14:textId="77777777">
        <w:trPr>
          <w:trHeight w:val="25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25FB774F" w14:textId="2020C17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Licenţă</w:t>
            </w:r>
            <w:proofErr w:type="spellEnd"/>
          </w:p>
        </w:tc>
      </w:tr>
      <w:tr w:rsidRPr="00150A51" w:rsidR="007F0636" w14:paraId="78248B44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5A889839" w14:textId="1735B7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1.6 Programul de studii 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544B6C5" w14:textId="6F4BF5B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 xml:space="preserve">Inginerie urbană </w:t>
            </w: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 xml:space="preserve"> dezvoltare regională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Pr="00150A51" w:rsidR="007F0636" w14:paraId="4FBDC403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648B5160" w14:textId="01106A1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 xml:space="preserve">IF – </w:t>
            </w: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învăţământ</w:t>
            </w:r>
            <w:proofErr w:type="spellEnd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frecvenţă</w:t>
            </w:r>
            <w:proofErr w:type="spellEnd"/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6"/>
        <w:gridCol w:w="475"/>
        <w:gridCol w:w="1092"/>
        <w:gridCol w:w="448"/>
        <w:gridCol w:w="419"/>
        <w:gridCol w:w="2734"/>
        <w:gridCol w:w="1628"/>
        <w:gridCol w:w="771"/>
      </w:tblGrid>
      <w:tr w:rsidRPr="00150A51" w:rsidR="000E79EE" w:rsidTr="645C4202" w14:paraId="7272BB53" w14:textId="77777777">
        <w:tc>
          <w:tcPr>
            <w:tcW w:w="1311" w:type="pct"/>
            <w:gridSpan w:val="2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6D7708" w:rsidR="0072194E" w:rsidP="006D7708" w:rsidRDefault="006D7708" w14:paraId="6E778D20" w14:textId="24DCBF2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6D7708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Cai de </w:t>
            </w:r>
            <w:proofErr w:type="spellStart"/>
            <w:r w:rsidRPr="006D7708">
              <w:rPr>
                <w:rFonts w:eastAsia="Times New Roman" w:asciiTheme="minorHAnsi" w:hAnsiTheme="minorHAnsi" w:cstheme="minorHAnsi"/>
                <w:sz w:val="22"/>
                <w:szCs w:val="22"/>
              </w:rPr>
              <w:t>comunicatii</w:t>
            </w:r>
            <w:proofErr w:type="spellEnd"/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6D7708" w:rsidR="0072194E" w:rsidP="006D7708" w:rsidRDefault="0072194E" w14:paraId="7B6DF457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6D7708">
              <w:rPr>
                <w:rFonts w:eastAsia="Times New Roman"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6D7708" w:rsidR="0072194E" w:rsidP="006D7708" w:rsidRDefault="00812447" w14:paraId="4443A737" w14:textId="36BAED72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6D7708">
              <w:rPr>
                <w:rFonts w:eastAsia="Times New Roman" w:asciiTheme="minorHAnsi" w:hAnsiTheme="minorHAnsi" w:cstheme="minorHAnsi"/>
                <w:sz w:val="22"/>
                <w:szCs w:val="22"/>
              </w:rPr>
              <w:t>32.10</w:t>
            </w:r>
          </w:p>
        </w:tc>
      </w:tr>
      <w:tr w:rsidRPr="00150A51" w:rsidR="00EE62B5" w:rsidTr="645C4202" w14:paraId="5BEB852A" w14:textId="77777777">
        <w:tc>
          <w:tcPr>
            <w:tcW w:w="1879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6D7708" w:rsidR="00B57C37" w:rsidP="645C4202" w:rsidRDefault="00F37FD0" w14:paraId="27BC4BBC" w14:textId="6ED53518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645C4202" w:rsidR="00F37FD0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>Conf.</w:t>
            </w:r>
            <w:r w:rsidRPr="645C4202" w:rsidR="007F0636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645C4202" w:rsidR="007F0636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>dr</w:t>
            </w:r>
            <w:r w:rsidRPr="645C4202" w:rsidR="007F0636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645C4202" w:rsidR="007F0636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>ing</w:t>
            </w:r>
            <w:r w:rsidRPr="645C4202" w:rsidR="007F0636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645C4202" w:rsidR="00F37FD0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Gavril </w:t>
            </w:r>
            <w:r w:rsidRPr="645C4202" w:rsidR="00F37FD0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>Hoda</w:t>
            </w:r>
          </w:p>
          <w:p w:rsidRPr="006D7708" w:rsidR="00EE62B5" w:rsidP="645C4202" w:rsidRDefault="00F37FD0" w14:paraId="4CF130D7" w14:textId="10E802C8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88ecc7257182497e">
              <w:r w:rsidRPr="645C4202" w:rsidR="00F37FD0">
                <w:rPr>
                  <w:rFonts w:ascii="Calibri" w:hAnsi="Calibri" w:eastAsia="Times New Roman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gavril.hoda@cfdp.utcluj.ro</w:t>
              </w:r>
            </w:hyperlink>
          </w:p>
        </w:tc>
      </w:tr>
      <w:tr w:rsidRPr="00150A51" w:rsidR="00EE62B5" w:rsidTr="645C4202" w14:paraId="1F934E0C" w14:textId="77777777">
        <w:tc>
          <w:tcPr>
            <w:tcW w:w="1879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6D7708" w:rsidR="00B57C37" w:rsidP="645C4202" w:rsidRDefault="006D7708" w14:paraId="04A087F0" w14:textId="15162516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645C4202" w:rsidR="006D7708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Sl. Dr. ing. </w:t>
            </w:r>
            <w:r w:rsidRPr="645C4202" w:rsidR="00812447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>Remus Ciocan</w:t>
            </w:r>
          </w:p>
          <w:p w:rsidRPr="006D7708" w:rsidR="00EE62B5" w:rsidP="645C4202" w:rsidRDefault="00F65F3C" w14:paraId="140F072F" w14:textId="169852C8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Times New Roman" w:cs="Calibri" w:asciiTheme="minorAscii" w:hAnsiTheme="minorAscii" w:cstheme="minorAscii"/>
                <w:sz w:val="22"/>
                <w:szCs w:val="22"/>
              </w:rPr>
            </w:pPr>
            <w:hyperlink r:id="R7eacc2ded4fc4c86">
              <w:r w:rsidRPr="645C4202" w:rsidR="00F65F3C">
                <w:rPr>
                  <w:rFonts w:ascii="Calibri" w:hAnsi="Calibri" w:eastAsia="Times New Roman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remus.ciocan@cfdp.utcluj.ro</w:t>
              </w:r>
            </w:hyperlink>
          </w:p>
        </w:tc>
      </w:tr>
      <w:tr w:rsidRPr="00150A51" w:rsidR="00731F42" w:rsidTr="645C4202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F37FD0" w:rsidR="00731F42" w:rsidP="00D22B64" w:rsidRDefault="007F0636" w14:paraId="577A3705" w14:textId="3050BB9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37FD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801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F65F3C" w14:paraId="68006FD2" w14:textId="647FED78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645C4202" w:rsidRDefault="00F65F3C" w14:paraId="5B62207C" w14:textId="5ACF6F5D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45C4202" w:rsidR="00F65F3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645C4202" w:rsidR="302B19F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(Notă)</w:t>
            </w:r>
          </w:p>
        </w:tc>
      </w:tr>
      <w:tr w:rsidRPr="00150A51" w:rsidR="00731F42" w:rsidTr="645C4202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6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1746765E" w14:textId="66BDB3D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F37FD0"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</w:tr>
      <w:tr w:rsidRPr="00150A51" w:rsidR="00731F42" w:rsidTr="645C4202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6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264B81CD" w14:textId="3637BAA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F65F3C">
              <w:rPr>
                <w:rFonts w:asciiTheme="minorHAnsi" w:hAnsiTheme="minorHAnsi" w:cstheme="minorHAnsi"/>
                <w:sz w:val="22"/>
                <w:szCs w:val="22"/>
              </w:rPr>
              <w:t>P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A28E2" w14:paraId="5DED1F7F" w14:textId="7E411D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A28E2" w14:paraId="0CAE4333" w14:textId="602486F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0EF8B47B" w14:textId="4FEE6C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A28E2" w14:paraId="3D9D8FD1" w14:textId="7E09071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A28E2" w14:paraId="6ECE80A1" w14:textId="49F2E8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6C37D860" w14:textId="1F47893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RDefault="00D66002" w14:paraId="09470C54" w14:textId="51B256E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RDefault="00A1212B" w14:paraId="4DB9F9F4" w14:textId="1799FC3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RDefault="00A1212B" w14:paraId="6EE4499E" w14:textId="7DB1022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RDefault="00D66002" w14:paraId="790DE94C" w14:textId="4964FF0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RDefault="00D66002" w14:paraId="3671EA5A" w14:textId="74E617B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RDefault="00A1212B" w14:paraId="4A9DFD78" w14:textId="0A01EA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A1212B" w14:paraId="40E62F56" w14:textId="0E1ED85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A1212B" w14:paraId="0F48EF90" w14:textId="54BE69C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Pr="00150A51" w:rsidR="00E357B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706AFE" w14:paraId="2C75B074" w14:textId="6F7D0BA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Pr="00150A51" w:rsidR="00E357B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706AFE" w14:paraId="5EED93BB" w14:textId="4FFE279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Pr="00150A51" w:rsidR="00E357B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E357B3" w14:paraId="2F0F3E4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RDefault="00E357B3" w14:paraId="7BC2D5D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D66002" w14:paraId="4F8B52A1" w14:textId="0A279CF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</w:tr>
      <w:tr w:rsidRPr="00150A51" w:rsidR="00E357B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RDefault="00D66002" w14:paraId="312C1503" w14:textId="16003F6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F37FD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Pr="00150A51" w:rsidR="00E357B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706AFE" w14:paraId="7CFE748B" w14:textId="5A12958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07601B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07601B" w:rsidP="0007601B" w:rsidRDefault="00706AFE" w14:paraId="62D23618" w14:textId="4436C88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150A51" w:rsidR="0007601B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="00DD3C3D" w:rsidP="0007601B" w:rsidRDefault="0007601B" w14:paraId="77222B3E" w14:textId="07162D5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tilizarea eficienta  a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aplicațiilor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 specializate (</w:t>
            </w:r>
            <w:r w:rsidR="00DD3C3D">
              <w:rPr>
                <w:rFonts w:asciiTheme="minorHAnsi" w:hAnsiTheme="minorHAnsi" w:cstheme="minorHAnsi"/>
                <w:sz w:val="22"/>
                <w:szCs w:val="22"/>
              </w:rPr>
              <w:t xml:space="preserve">pachetul 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>Microsoft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 xml:space="preserve"> 365: </w:t>
            </w:r>
            <w:r w:rsidRPr="005840C9" w:rsidR="005840C9">
              <w:rPr>
                <w:rFonts w:asciiTheme="minorHAnsi" w:hAnsiTheme="minorHAnsi" w:cstheme="minorHAnsi"/>
                <w:sz w:val="22"/>
                <w:szCs w:val="22"/>
              </w:rPr>
              <w:t>Word, Excel, PowerPoint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, TEAMS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) pentru redactare, reprezentare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 interpretare a datelor</w:t>
            </w:r>
            <w:r w:rsidR="00FE1FF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Pr="00150A51" w:rsidR="0007601B" w:rsidP="00E14C0D" w:rsidRDefault="00DD3C3D" w14:paraId="27D1ABBA" w14:textId="07AF28E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Navigare internet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150A51" w:rsidR="00755D78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="00755D78" w:rsidP="00D22B64" w:rsidRDefault="00DD3C3D" w14:paraId="469006B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Sală curs dotată cu mijloace multimedia, acces la internet</w:t>
            </w:r>
          </w:p>
          <w:p w:rsidR="000523AD" w:rsidP="00D22B64" w:rsidRDefault="000523AD" w14:paraId="6C321ACD" w14:textId="593B13F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85A7F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lastRenderedPageBreak/>
              <w:t>Nu se acceptă întârzierea studenților la curs.</w:t>
            </w:r>
          </w:p>
          <w:p w:rsidRPr="00150A51" w:rsidR="0007582E" w:rsidP="0007582E" w:rsidRDefault="0007582E" w14:paraId="5F5ABE42" w14:textId="57A7CD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1FF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Studenții se vor prezenta la curs cu </w:t>
            </w:r>
            <w:r w:rsidRPr="009843A1">
              <w:rPr>
                <w:rFonts w:asciiTheme="minorHAnsi" w:hAnsiTheme="minorHAnsi" w:cstheme="minorHAnsi"/>
                <w:sz w:val="22"/>
                <w:szCs w:val="20"/>
              </w:rPr>
              <w:t>telefoanele</w:t>
            </w:r>
            <w:r w:rsidRPr="00691FF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mobile închise</w:t>
            </w:r>
          </w:p>
        </w:tc>
      </w:tr>
      <w:tr w:rsidRPr="00150A51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="00DD3C3D" w:rsidP="00D22B64" w:rsidRDefault="00DD3C3D" w14:paraId="08FA61CA" w14:textId="0A8F8AB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Sală lucrări dotată cu mijloace multimedia, acces la internet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și calculatoar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  <w:p w:rsidR="00DD3C3D" w:rsidP="00D22B64" w:rsidRDefault="00DD3C3D" w14:paraId="0A591C1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Licente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 xml:space="preserve">Microsoft 365 pentru educație, </w:t>
            </w:r>
            <w:r w:rsidR="0007582E">
              <w:rPr>
                <w:rFonts w:asciiTheme="minorHAnsi" w:hAnsiTheme="minorHAnsi" w:cstheme="minorHAnsi"/>
                <w:sz w:val="22"/>
                <w:szCs w:val="22"/>
              </w:rPr>
              <w:t>AUTOCAD</w:t>
            </w:r>
          </w:p>
          <w:p w:rsidRPr="00691FF9" w:rsidR="0007582E" w:rsidP="0007582E" w:rsidRDefault="0007582E" w14:paraId="534835DD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691FF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Termenul predării lucrărilor este stabilit de comun acord;</w:t>
            </w:r>
          </w:p>
          <w:p w:rsidRPr="00150A51" w:rsidR="0007582E" w:rsidP="00E14C0D" w:rsidRDefault="000523AD" w14:paraId="47D0D689" w14:textId="27A4426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V</w:t>
            </w:r>
            <w:r w:rsidRPr="00691FF9" w:rsidR="0007582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or fi respectate toate conditiile de siguranta si protectie solicitate prin reglementarile impuse la nivelul universitati</w:t>
            </w:r>
          </w:p>
        </w:tc>
      </w:tr>
    </w:tbl>
    <w:p w:rsidR="00DD3C3D" w:rsidP="00D22B64" w:rsidRDefault="00DD3C3D" w14:paraId="46B85EBE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150A51" w:rsidR="00EE0BA5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Pr="0097574D" w:rsidR="00F44C53" w:rsidP="00F44C53" w:rsidRDefault="00F44C53" w14:paraId="509869C1" w14:textId="3793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Aplic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competen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 de comunicare în domeniul tehnic</w:t>
            </w:r>
          </w:p>
          <w:p w:rsidR="00F44C53" w:rsidP="00F44C53" w:rsidRDefault="00F44C53" w14:paraId="0526133F" w14:textId="69B14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ine competen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 informatice</w:t>
            </w:r>
          </w:p>
          <w:p w:rsidRPr="0097574D" w:rsidR="00F44C53" w:rsidP="00F44C53" w:rsidRDefault="00F44C53" w14:paraId="69E30A98" w14:textId="16EF54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Întocme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te rapoarte de lucru</w:t>
            </w:r>
          </w:p>
          <w:p w:rsidRPr="0097574D" w:rsidR="00F44C53" w:rsidP="00F44C53" w:rsidRDefault="00F44C53" w14:paraId="4F948965" w14:textId="74590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Sintetizeaz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informa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  <w:p w:rsidRPr="0097574D" w:rsidR="00F44C53" w:rsidP="00F44C53" w:rsidRDefault="00F44C53" w14:paraId="207F3EC1" w14:textId="73F274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Utilizeaz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diferite canale de comunicare</w:t>
            </w:r>
          </w:p>
          <w:p w:rsidRPr="00812447" w:rsidR="00A03F7A" w:rsidP="00721E77" w:rsidRDefault="00A03F7A" w14:paraId="1E2E80B6" w14:textId="07CA9E11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81244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Promoveaz</w:t>
            </w:r>
            <w:r w:rsidRPr="00812447" w:rsidR="001A34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ă</w:t>
            </w:r>
            <w:r w:rsidRPr="0081244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proiectarea inovatoare a infrastructurii</w:t>
            </w:r>
          </w:p>
          <w:p w:rsidRPr="0097574D" w:rsidR="0097574D" w:rsidP="00721E77" w:rsidRDefault="0097574D" w14:paraId="7362F97B" w14:textId="19FEAA27">
            <w:pPr>
              <w:rPr>
                <w:sz w:val="22"/>
                <w:szCs w:val="22"/>
              </w:rPr>
            </w:pPr>
            <w:r w:rsidRPr="0081244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Folose</w:t>
            </w:r>
            <w:r w:rsidRPr="00812447" w:rsidR="001A34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ș</w:t>
            </w:r>
            <w:r w:rsidRPr="0081244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te instrumentele de m</w:t>
            </w:r>
            <w:r w:rsidRPr="00812447" w:rsidR="001A34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ă</w:t>
            </w:r>
            <w:r w:rsidRPr="0081244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sur</w:t>
            </w:r>
            <w:r w:rsidRPr="00812447" w:rsidR="001A34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ă</w:t>
            </w:r>
          </w:p>
        </w:tc>
      </w:tr>
      <w:tr w:rsidRPr="00150A51" w:rsidR="00EE0BA5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="00483D4B" w:rsidP="00483D4B" w:rsidRDefault="00483D4B" w14:paraId="3FAC0A4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Gândește analitic</w:t>
            </w:r>
          </w:p>
          <w:p w:rsidRPr="0097574D" w:rsidR="00021F45" w:rsidP="00483D4B" w:rsidRDefault="00021F45" w14:paraId="2DF245F0" w14:textId="5443DF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830BAE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021F45">
              <w:rPr>
                <w:rFonts w:asciiTheme="minorHAnsi" w:hAnsiTheme="minorHAnsi" w:cstheme="minorHAnsi"/>
                <w:sz w:val="22"/>
                <w:szCs w:val="22"/>
              </w:rPr>
              <w:t xml:space="preserve"> dovada de </w:t>
            </w:r>
            <w:proofErr w:type="spellStart"/>
            <w:r w:rsidRPr="00021F45">
              <w:rPr>
                <w:rFonts w:asciiTheme="minorHAnsi" w:hAnsiTheme="minorHAnsi" w:cstheme="minorHAnsi"/>
                <w:sz w:val="22"/>
                <w:szCs w:val="22"/>
              </w:rPr>
              <w:t>initiativa</w:t>
            </w:r>
            <w:proofErr w:type="spellEnd"/>
          </w:p>
          <w:p w:rsidR="00483D4B" w:rsidP="00483D4B" w:rsidRDefault="00AE0988" w14:paraId="60F47F33" w14:textId="00CC18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0"/>
              </w:rPr>
              <w:t>E</w:t>
            </w:r>
            <w:r w:rsidRPr="00AE0988">
              <w:rPr>
                <w:rFonts w:asciiTheme="minorHAnsi" w:hAnsiTheme="minorHAnsi" w:cstheme="minorHAnsi"/>
                <w:sz w:val="22"/>
                <w:szCs w:val="20"/>
              </w:rPr>
              <w:t>fectueaza</w:t>
            </w:r>
            <w:proofErr w:type="spellEnd"/>
            <w:r w:rsidRPr="00AE0988">
              <w:rPr>
                <w:rFonts w:asciiTheme="minorHAnsi" w:hAnsiTheme="minorHAnsi" w:cstheme="minorHAnsi"/>
                <w:sz w:val="22"/>
                <w:szCs w:val="20"/>
              </w:rPr>
              <w:t xml:space="preserve"> calcule</w:t>
            </w:r>
            <w:r w:rsidR="005E5B6D">
              <w:rPr>
                <w:rFonts w:asciiTheme="minorHAnsi" w:hAnsiTheme="minorHAnsi" w:cstheme="minorHAnsi"/>
                <w:sz w:val="22"/>
                <w:szCs w:val="20"/>
              </w:rPr>
              <w:t xml:space="preserve"> analitice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. 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AE0988">
              <w:rPr>
                <w:rFonts w:asciiTheme="minorHAnsi" w:hAnsiTheme="minorHAnsi" w:cstheme="minorHAnsi"/>
                <w:sz w:val="22"/>
                <w:szCs w:val="22"/>
              </w:rPr>
              <w:t>pereaza</w:t>
            </w:r>
            <w:proofErr w:type="spellEnd"/>
            <w:r w:rsidRPr="00AE0988">
              <w:rPr>
                <w:rFonts w:asciiTheme="minorHAnsi" w:hAnsiTheme="minorHAnsi" w:cstheme="minorHAnsi"/>
                <w:sz w:val="22"/>
                <w:szCs w:val="22"/>
              </w:rPr>
              <w:t xml:space="preserve"> echipamente hardware digitale</w:t>
            </w:r>
          </w:p>
          <w:p w:rsidR="00EE0BA5" w:rsidP="00483D4B" w:rsidRDefault="00483D4B" w14:paraId="43D4A978" w14:textId="1CB2F0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Efectuează căutări pe internet</w:t>
            </w:r>
          </w:p>
          <w:p w:rsidRPr="0097574D" w:rsidR="00AE0988" w:rsidP="00483D4B" w:rsidRDefault="00AE0988" w14:paraId="7474C405" w14:textId="47E08B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AE0988">
              <w:rPr>
                <w:rFonts w:asciiTheme="minorHAnsi" w:hAnsiTheme="minorHAnsi" w:cstheme="minorHAnsi"/>
                <w:sz w:val="22"/>
                <w:szCs w:val="22"/>
              </w:rPr>
              <w:t xml:space="preserve">plica </w:t>
            </w:r>
            <w:proofErr w:type="spellStart"/>
            <w:r w:rsidRPr="00AE0988">
              <w:rPr>
                <w:rFonts w:asciiTheme="minorHAnsi" w:hAnsiTheme="minorHAnsi" w:cstheme="minorHAnsi"/>
                <w:sz w:val="22"/>
                <w:szCs w:val="22"/>
              </w:rPr>
              <w:t>cunostinte</w:t>
            </w:r>
            <w:proofErr w:type="spellEnd"/>
            <w:r w:rsidRPr="00AE098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988">
              <w:rPr>
                <w:rFonts w:asciiTheme="minorHAnsi" w:hAnsiTheme="minorHAnsi" w:cstheme="minorHAnsi"/>
                <w:sz w:val="22"/>
                <w:szCs w:val="22"/>
              </w:rPr>
              <w:t>stiintifice</w:t>
            </w:r>
            <w:proofErr w:type="spellEnd"/>
            <w:r w:rsidRPr="00AE0988">
              <w:rPr>
                <w:rFonts w:asciiTheme="minorHAnsi" w:hAnsiTheme="minorHAnsi" w:cstheme="minorHAnsi"/>
                <w:sz w:val="22"/>
                <w:szCs w:val="22"/>
              </w:rPr>
              <w:t xml:space="preserve">, tehnologice si </w:t>
            </w:r>
            <w:proofErr w:type="spellStart"/>
            <w:r w:rsidRPr="00AE0988">
              <w:rPr>
                <w:rFonts w:asciiTheme="minorHAnsi" w:hAnsiTheme="minorHAnsi" w:cstheme="minorHAnsi"/>
                <w:sz w:val="22"/>
                <w:szCs w:val="22"/>
              </w:rPr>
              <w:t>ingineresti</w:t>
            </w:r>
            <w:proofErr w:type="spellEnd"/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name="_Hlk215646569" w:id="0"/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150A51" w:rsidR="009939CA" w:rsidTr="009F5025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3" w:type="dxa"/>
            <w:shd w:val="clear" w:color="auto" w:fill="E0E0E0"/>
            <w:vAlign w:val="center"/>
          </w:tcPr>
          <w:p w:rsidRPr="000A44A5" w:rsidR="009939CA" w:rsidP="00DC7535" w:rsidRDefault="0097574D" w14:paraId="0F9EA190" w14:textId="5EBBD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 xml:space="preserve">cunoaște </w:t>
            </w:r>
            <w:r w:rsidR="00E24926">
              <w:rPr>
                <w:rFonts w:asciiTheme="minorHAnsi" w:hAnsiTheme="minorHAnsi" w:cstheme="minorHAnsi"/>
                <w:sz w:val="22"/>
                <w:szCs w:val="22"/>
              </w:rPr>
              <w:t>bazele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A5DE6">
              <w:rPr>
                <w:rFonts w:asciiTheme="minorHAnsi" w:hAnsiTheme="minorHAnsi" w:cstheme="minorHAnsi"/>
                <w:sz w:val="22"/>
                <w:szCs w:val="22"/>
              </w:rPr>
              <w:t xml:space="preserve">generale 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 xml:space="preserve">necesare 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întocmirii 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>un</w:t>
            </w:r>
            <w:r w:rsidR="009A5DE6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E24926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9A5DE6">
              <w:rPr>
                <w:rFonts w:asciiTheme="minorHAnsi" w:hAnsiTheme="minorHAnsi" w:cstheme="minorHAnsi"/>
                <w:sz w:val="22"/>
                <w:szCs w:val="22"/>
              </w:rPr>
              <w:t>proiect de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7181">
              <w:rPr>
                <w:rFonts w:asciiTheme="minorHAnsi" w:hAnsiTheme="minorHAnsi" w:cstheme="minorHAnsi"/>
                <w:sz w:val="22"/>
                <w:szCs w:val="22"/>
              </w:rPr>
              <w:t xml:space="preserve">cale de </w:t>
            </w:r>
            <w:proofErr w:type="spellStart"/>
            <w:r w:rsidR="00F87181">
              <w:rPr>
                <w:rFonts w:asciiTheme="minorHAnsi" w:hAnsiTheme="minorHAnsi" w:cstheme="minorHAnsi"/>
                <w:sz w:val="22"/>
                <w:szCs w:val="22"/>
              </w:rPr>
              <w:t>comnicație</w:t>
            </w:r>
            <w:proofErr w:type="spellEnd"/>
            <w:r w:rsidR="00F8718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1B73">
              <w:rPr>
                <w:rFonts w:asciiTheme="minorHAnsi" w:hAnsiTheme="minorHAnsi" w:cstheme="minorHAnsi"/>
                <w:sz w:val="22"/>
                <w:szCs w:val="22"/>
              </w:rPr>
              <w:t>terestră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0A44A5" w:rsidR="00101832" w:rsidP="00101832" w:rsidRDefault="00101832" w14:paraId="53A8D20D" w14:textId="409961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Însuşirea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de către </w:t>
            </w: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studenţi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cunoştinţelor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teoretice </w:t>
            </w: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aplicative de specialitate </w:t>
            </w: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formarea deprinderilor practice necesare inginerilor </w:t>
            </w: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civilişti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în scopul </w:t>
            </w:r>
            <w:r w:rsidR="00346D4A">
              <w:rPr>
                <w:rFonts w:asciiTheme="minorHAnsi" w:hAnsiTheme="minorHAnsi" w:cstheme="minorHAnsi"/>
                <w:sz w:val="22"/>
                <w:szCs w:val="22"/>
              </w:rPr>
              <w:t>utilizării al</w:t>
            </w:r>
            <w:r w:rsidR="00554065">
              <w:rPr>
                <w:rFonts w:asciiTheme="minorHAnsi" w:hAnsiTheme="minorHAnsi" w:cstheme="minorHAnsi"/>
                <w:sz w:val="22"/>
                <w:szCs w:val="22"/>
              </w:rPr>
              <w:t>tor</w:t>
            </w:r>
            <w:r w:rsidR="00346D4A">
              <w:rPr>
                <w:rFonts w:asciiTheme="minorHAnsi" w:hAnsiTheme="minorHAnsi" w:cstheme="minorHAnsi"/>
                <w:sz w:val="22"/>
                <w:szCs w:val="22"/>
              </w:rPr>
              <w:t xml:space="preserve"> cunoștințe complementare de la alte discipline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0A44A5" w:rsidR="00101832" w:rsidP="00DC7535" w:rsidRDefault="00101832" w14:paraId="0E3EC997" w14:textId="42D35F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Asimilarea </w:t>
            </w: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cunoştinţelor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teoretice </w:t>
            </w:r>
            <w:proofErr w:type="spellStart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practice privind </w:t>
            </w:r>
            <w:r w:rsidR="00F93776">
              <w:rPr>
                <w:rFonts w:asciiTheme="minorHAnsi" w:hAnsiTheme="minorHAnsi" w:cstheme="minorHAnsi"/>
                <w:sz w:val="22"/>
                <w:szCs w:val="22"/>
              </w:rPr>
              <w:t xml:space="preserve">alcătuirea 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7181">
              <w:rPr>
                <w:rFonts w:asciiTheme="minorHAnsi" w:hAnsiTheme="minorHAnsi" w:cstheme="minorHAnsi"/>
                <w:sz w:val="22"/>
                <w:szCs w:val="22"/>
              </w:rPr>
              <w:t>unei cai de comunicație terestră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 xml:space="preserve">, cunoașterea legislației in vigoare, a materialelor </w:t>
            </w:r>
            <w:r w:rsidR="00F93776">
              <w:rPr>
                <w:rFonts w:asciiTheme="minorHAnsi" w:hAnsiTheme="minorHAnsi" w:cstheme="minorHAnsi"/>
                <w:sz w:val="22"/>
                <w:szCs w:val="22"/>
              </w:rPr>
              <w:t>utilizate</w:t>
            </w:r>
            <w:r w:rsidR="00BC3B76">
              <w:rPr>
                <w:rFonts w:asciiTheme="minorHAnsi" w:hAnsiTheme="minorHAnsi" w:cstheme="minorHAnsi"/>
                <w:sz w:val="22"/>
                <w:szCs w:val="22"/>
              </w:rPr>
              <w:t xml:space="preserve">, astfel încât studentul </w:t>
            </w:r>
            <w:r w:rsidR="00361732">
              <w:rPr>
                <w:rFonts w:asciiTheme="minorHAnsi" w:hAnsiTheme="minorHAnsi" w:cstheme="minorHAnsi"/>
                <w:sz w:val="22"/>
                <w:szCs w:val="22"/>
              </w:rPr>
              <w:t xml:space="preserve">să </w:t>
            </w:r>
            <w:proofErr w:type="spellStart"/>
            <w:r w:rsidR="00361732">
              <w:rPr>
                <w:rFonts w:asciiTheme="minorHAnsi" w:hAnsiTheme="minorHAnsi" w:cstheme="minorHAnsi"/>
                <w:sz w:val="22"/>
                <w:szCs w:val="22"/>
              </w:rPr>
              <w:t>poata</w:t>
            </w:r>
            <w:proofErr w:type="spellEnd"/>
            <w:r w:rsidR="00361732">
              <w:rPr>
                <w:rFonts w:asciiTheme="minorHAnsi" w:hAnsiTheme="minorHAnsi" w:cstheme="minorHAnsi"/>
                <w:sz w:val="22"/>
                <w:szCs w:val="22"/>
              </w:rPr>
              <w:t xml:space="preserve"> explica rolul </w:t>
            </w:r>
            <w:proofErr w:type="spellStart"/>
            <w:r w:rsidR="00361732">
              <w:rPr>
                <w:rFonts w:asciiTheme="minorHAnsi" w:hAnsiTheme="minorHAnsi" w:cstheme="minorHAnsi"/>
                <w:sz w:val="22"/>
                <w:szCs w:val="22"/>
              </w:rPr>
              <w:t>fiecarui</w:t>
            </w:r>
            <w:proofErr w:type="spellEnd"/>
            <w:r w:rsidR="00361732">
              <w:rPr>
                <w:rFonts w:asciiTheme="minorHAnsi" w:hAnsiTheme="minorHAnsi" w:cstheme="minorHAnsi"/>
                <w:sz w:val="22"/>
                <w:szCs w:val="22"/>
              </w:rPr>
              <w:t xml:space="preserve"> material și cerințelor necesare de stabilitate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Pr="00150A51" w:rsidR="009F5025" w:rsidTr="009F5025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3" w:type="dxa"/>
            <w:shd w:val="clear" w:color="auto" w:fill="E0E0E0"/>
          </w:tcPr>
          <w:p w:rsidRPr="000A44A5" w:rsidR="00721E77" w:rsidP="009F5025" w:rsidRDefault="009F5025" w14:paraId="310C6E08" w14:textId="3B855D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>evaluează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date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 xml:space="preserve"> ale unui proiect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, interpretează rezultate teoretice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F73ED8" w:rsidR="00F73ED8">
              <w:rPr>
                <w:rFonts w:asciiTheme="minorHAnsi" w:hAnsiTheme="minorHAnsi" w:cstheme="minorHAnsi"/>
                <w:sz w:val="22"/>
                <w:szCs w:val="22"/>
              </w:rPr>
              <w:t>sintetizează informații din</w:t>
            </w:r>
            <w:r w:rsidR="00F73ED8">
              <w:rPr>
                <w:rFonts w:asciiTheme="minorHAnsi" w:hAnsiTheme="minorHAnsi" w:cstheme="minorHAnsi"/>
                <w:sz w:val="22"/>
                <w:szCs w:val="22"/>
              </w:rPr>
              <w:t xml:space="preserve"> documentații/planuri anterioare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0A44A5" w:rsidR="00721E77" w:rsidP="009F5025" w:rsidRDefault="009F5025" w14:paraId="3D7B9CCC" w14:textId="658546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Studentul/absolventul concepe soluții,</w:t>
            </w:r>
            <w:r w:rsidRPr="000A44A5" w:rsidR="00DC75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B16FB">
              <w:rPr>
                <w:rFonts w:asciiTheme="minorHAnsi" w:hAnsiTheme="minorHAnsi" w:cstheme="minorHAnsi"/>
                <w:sz w:val="22"/>
                <w:szCs w:val="22"/>
              </w:rPr>
              <w:t xml:space="preserve">detalii , </w:t>
            </w:r>
            <w:r w:rsidR="00595F6C">
              <w:rPr>
                <w:rFonts w:asciiTheme="minorHAnsi" w:hAnsiTheme="minorHAnsi" w:cstheme="minorHAnsi"/>
                <w:sz w:val="22"/>
                <w:szCs w:val="22"/>
              </w:rPr>
              <w:t xml:space="preserve">schițe, 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respectând standarde relevante, pentru probleme de inginerie de complexitate </w:t>
            </w:r>
            <w:r w:rsidR="009761E8">
              <w:rPr>
                <w:rFonts w:asciiTheme="minorHAnsi" w:hAnsiTheme="minorHAnsi" w:cstheme="minorHAnsi"/>
                <w:sz w:val="22"/>
                <w:szCs w:val="22"/>
              </w:rPr>
              <w:t>re</w:t>
            </w:r>
            <w:r w:rsidR="00AC25AC">
              <w:rPr>
                <w:rFonts w:asciiTheme="minorHAnsi" w:hAnsiTheme="minorHAnsi" w:cstheme="minorHAnsi"/>
                <w:sz w:val="22"/>
                <w:szCs w:val="22"/>
              </w:rPr>
              <w:t>dusă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care îndeplinesc nevoile specificate, respectând</w:t>
            </w:r>
            <w:r w:rsidRPr="000A44A5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cerințe </w:t>
            </w:r>
            <w:r w:rsidR="00333EC6">
              <w:rPr>
                <w:rFonts w:asciiTheme="minorHAnsi" w:hAnsiTheme="minorHAnsi" w:cstheme="minorHAnsi"/>
                <w:sz w:val="22"/>
                <w:szCs w:val="22"/>
              </w:rPr>
              <w:t>normativelor în vigoare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și alte constrângeri specifice.</w:t>
            </w:r>
          </w:p>
          <w:p w:rsidR="009F5025" w:rsidP="0055045B" w:rsidRDefault="009F5025" w14:paraId="6D9AC36A" w14:textId="362BB4B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Studentul/absolventul aplică tehnici modern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r w:rsidRPr="000A44A5" w:rsidR="00C206A3">
              <w:rPr>
                <w:rFonts w:asciiTheme="minorHAnsi" w:hAnsiTheme="minorHAnsi" w:cstheme="minorHAnsi"/>
                <w:sz w:val="22"/>
                <w:szCs w:val="22"/>
              </w:rPr>
              <w:t xml:space="preserve">proiectare utilizând </w:t>
            </w:r>
            <w:r w:rsidRPr="00556C6A" w:rsidR="00556C6A">
              <w:rPr>
                <w:rFonts w:asciiTheme="minorHAnsi" w:hAnsiTheme="minorHAnsi" w:cstheme="minorHAnsi"/>
                <w:sz w:val="22"/>
                <w:szCs w:val="22"/>
              </w:rPr>
              <w:t>instrumente de calcul numeric</w:t>
            </w:r>
            <w:r w:rsidRPr="000A44A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0A44A5" w:rsidR="001D4C1A" w:rsidP="001D4C1A" w:rsidRDefault="005853CD" w14:paraId="73B29DBC" w14:textId="01CEE9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60FB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elaborează planșe și documentații tehnice (plan de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situație, profil longitudinal sumar, profiluri transversale tip</w:t>
            </w:r>
            <w:r w:rsidR="00031636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4630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1D51">
              <w:rPr>
                <w:rFonts w:asciiTheme="minorHAnsi" w:hAnsiTheme="minorHAnsi" w:cstheme="minorHAnsi"/>
                <w:sz w:val="22"/>
                <w:szCs w:val="22"/>
              </w:rPr>
              <w:t>la nivelul fazelor de avize</w:t>
            </w:r>
            <w:r w:rsidRPr="000A44A5" w:rsidR="001D4C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Pr="00150A51" w:rsidR="009F5025" w:rsidTr="009F5025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  <w:p w:rsidRPr="00150A51" w:rsidR="009F5025" w:rsidP="009F5025" w:rsidRDefault="009F5025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3" w:type="dxa"/>
            <w:shd w:val="clear" w:color="auto" w:fill="E0E0E0"/>
            <w:vAlign w:val="center"/>
          </w:tcPr>
          <w:p w:rsidRPr="00020B01" w:rsidR="009F5025" w:rsidP="009F5025" w:rsidRDefault="009F5025" w14:paraId="6FFD3254" w14:textId="4FBCDD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0B01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practică raționamentul logic, evaluarea </w:t>
            </w:r>
            <w:r w:rsidRPr="00020B01" w:rsidR="00CA4712">
              <w:rPr>
                <w:rFonts w:asciiTheme="minorHAnsi" w:hAnsiTheme="minorHAnsi" w:cstheme="minorHAnsi"/>
                <w:sz w:val="22"/>
                <w:szCs w:val="22"/>
              </w:rPr>
              <w:t xml:space="preserve">corectă </w:t>
            </w:r>
            <w:r w:rsidRPr="00020B01">
              <w:rPr>
                <w:rFonts w:asciiTheme="minorHAnsi" w:hAnsiTheme="minorHAnsi" w:cstheme="minorHAnsi"/>
                <w:sz w:val="22"/>
                <w:szCs w:val="22"/>
              </w:rPr>
              <w:t>în luarea deciziilor.</w:t>
            </w:r>
          </w:p>
          <w:p w:rsidRPr="00020B01" w:rsidR="009F5025" w:rsidP="009F5025" w:rsidRDefault="009F5025" w14:paraId="06557307" w14:textId="2FECB5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0B01">
              <w:rPr>
                <w:rFonts w:asciiTheme="minorHAnsi" w:hAnsiTheme="minorHAnsi" w:cstheme="minorHAnsi"/>
                <w:sz w:val="22"/>
                <w:szCs w:val="22"/>
              </w:rPr>
              <w:t>Studentul/absolventul lucrează eficient ca membru în echipă sau lider al acesteia.</w:t>
            </w:r>
          </w:p>
          <w:p w:rsidRPr="00020B01" w:rsidR="009F5025" w:rsidP="009F5025" w:rsidRDefault="009F5025" w14:paraId="172A8539" w14:textId="53967C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0B01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analizează </w:t>
            </w:r>
            <w:r w:rsidRPr="00020B01" w:rsidR="00AD7E71">
              <w:rPr>
                <w:rFonts w:asciiTheme="minorHAnsi" w:hAnsiTheme="minorHAnsi" w:cstheme="minorHAnsi"/>
                <w:sz w:val="22"/>
                <w:szCs w:val="22"/>
              </w:rPr>
              <w:t xml:space="preserve">și selectează </w:t>
            </w:r>
            <w:r w:rsidRPr="00020B01">
              <w:rPr>
                <w:rFonts w:asciiTheme="minorHAnsi" w:hAnsiTheme="minorHAnsi" w:cstheme="minorHAnsi"/>
                <w:sz w:val="22"/>
                <w:szCs w:val="22"/>
              </w:rPr>
              <w:t>surse bibliografice</w:t>
            </w:r>
            <w:r w:rsidRPr="00020B01" w:rsidR="00CA4712">
              <w:rPr>
                <w:rFonts w:asciiTheme="minorHAnsi" w:hAnsiTheme="minorHAnsi" w:cstheme="minorHAnsi"/>
                <w:sz w:val="22"/>
                <w:szCs w:val="22"/>
              </w:rPr>
              <w:t xml:space="preserve">, perfecționându-și mereu cunoștințele </w:t>
            </w:r>
            <w:r w:rsidRPr="00020B01" w:rsidR="00BA7D38">
              <w:rPr>
                <w:rFonts w:asciiTheme="minorHAnsi" w:hAnsiTheme="minorHAnsi" w:cstheme="minorHAnsi"/>
                <w:sz w:val="22"/>
                <w:szCs w:val="22"/>
              </w:rPr>
              <w:t>în domeniu/alte domenii complementare</w:t>
            </w:r>
            <w:r w:rsidRPr="00020B0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AE0988" w:rsidR="009F5025" w:rsidP="00380F1A" w:rsidRDefault="00E62D75" w14:paraId="5A53B3EC" w14:textId="0A619B71">
            <w:pPr>
              <w:spacing w:line="276" w:lineRule="auto"/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E62D75">
              <w:rPr>
                <w:rFonts w:asciiTheme="minorHAnsi" w:hAnsiTheme="minorHAnsi" w:cstheme="minorHAnsi"/>
                <w:sz w:val="22"/>
                <w:szCs w:val="22"/>
              </w:rPr>
              <w:t>Studentul/absolventul respectă cadrul normativ, tehnic, de mediu și juridic în decizii și verificări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bookmarkEnd w:id="0"/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97574D" w:rsidP="00D22B64" w:rsidRDefault="007F3D8F" w14:paraId="4F2BCFBE" w14:textId="0798F42E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F3D8F">
              <w:rPr>
                <w:rFonts w:asciiTheme="minorHAnsi" w:hAnsiTheme="minorHAnsi" w:cstheme="minorHAnsi"/>
                <w:sz w:val="22"/>
                <w:szCs w:val="22"/>
              </w:rPr>
              <w:t>Dezvoltă un set de competențe teoretice și practice</w:t>
            </w:r>
            <w:r w:rsidR="005F794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F3D8F">
              <w:rPr>
                <w:rFonts w:asciiTheme="minorHAnsi" w:hAnsiTheme="minorHAnsi" w:cstheme="minorHAnsi"/>
                <w:sz w:val="22"/>
                <w:szCs w:val="22"/>
              </w:rPr>
              <w:t xml:space="preserve"> necesare pentru înțelegerea </w:t>
            </w:r>
            <w:r w:rsidRPr="00812447" w:rsidR="00F20BD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elementelor specifice </w:t>
            </w:r>
            <w:r w:rsidR="005F794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căilor de comunicație terestră</w:t>
            </w:r>
            <w:r w:rsidRPr="00812447" w:rsidR="00F20BD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,  materiale utilizate </w:t>
            </w:r>
            <w:r w:rsidR="005F794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, </w:t>
            </w:r>
            <w:r w:rsidR="00C24D2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la un nivel introductiv</w:t>
            </w:r>
            <w:r w:rsidRPr="00812447" w:rsidR="00F20BD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.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01832" w:rsidR="00EE0BA5" w:rsidP="00101832" w:rsidRDefault="00EE0BA5" w14:paraId="10F0BA4B" w14:textId="42184587">
            <w:pPr>
              <w:pStyle w:val="ListParagraph"/>
              <w:numPr>
                <w:ilvl w:val="1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83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01832" w:rsidR="00101832" w:rsidP="00101832" w:rsidRDefault="00101832" w14:paraId="6412FD55" w14:textId="689D537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</w:t>
            </w:r>
            <w:r w:rsidR="00AE0988">
              <w:rPr>
                <w:rFonts w:asciiTheme="minorHAnsi" w:hAnsiTheme="minorHAnsi" w:cstheme="minorHAnsi"/>
                <w:sz w:val="22"/>
                <w:szCs w:val="22"/>
              </w:rPr>
              <w:t xml:space="preserve">cunoască caracteristicile </w:t>
            </w:r>
            <w:r w:rsidR="00E6180C">
              <w:rPr>
                <w:rFonts w:asciiTheme="minorHAnsi" w:hAnsiTheme="minorHAnsi" w:cstheme="minorHAnsi"/>
                <w:sz w:val="22"/>
                <w:szCs w:val="22"/>
              </w:rPr>
              <w:t xml:space="preserve">unei rețele rutiere, </w:t>
            </w:r>
            <w:r w:rsidR="00AE0988">
              <w:rPr>
                <w:rFonts w:asciiTheme="minorHAnsi" w:hAnsiTheme="minorHAnsi" w:cstheme="minorHAnsi"/>
                <w:sz w:val="22"/>
                <w:szCs w:val="22"/>
              </w:rPr>
              <w:t xml:space="preserve"> tip</w:t>
            </w:r>
            <w:r w:rsidR="00E6180C">
              <w:rPr>
                <w:rFonts w:asciiTheme="minorHAnsi" w:hAnsiTheme="minorHAnsi" w:cstheme="minorHAnsi"/>
                <w:sz w:val="22"/>
                <w:szCs w:val="22"/>
              </w:rPr>
              <w:t>uri</w:t>
            </w:r>
            <w:r w:rsidR="00AE0988">
              <w:rPr>
                <w:rFonts w:asciiTheme="minorHAnsi" w:hAnsiTheme="minorHAnsi" w:cstheme="minorHAnsi"/>
                <w:sz w:val="22"/>
                <w:szCs w:val="22"/>
              </w:rPr>
              <w:t xml:space="preserve"> de drum</w:t>
            </w:r>
            <w:r w:rsidR="00E6180C">
              <w:rPr>
                <w:rFonts w:asciiTheme="minorHAnsi" w:hAnsiTheme="minorHAnsi" w:cstheme="minorHAnsi"/>
                <w:sz w:val="22"/>
                <w:szCs w:val="22"/>
              </w:rPr>
              <w:t>uri</w:t>
            </w:r>
            <w:r w:rsidR="00AE098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E6180C">
              <w:rPr>
                <w:rFonts w:asciiTheme="minorHAnsi" w:hAnsiTheme="minorHAnsi" w:cstheme="minorHAnsi"/>
                <w:sz w:val="22"/>
                <w:szCs w:val="22"/>
              </w:rPr>
              <w:t xml:space="preserve">elementele </w:t>
            </w:r>
            <w:r w:rsidR="00221A9E">
              <w:rPr>
                <w:rFonts w:asciiTheme="minorHAnsi" w:hAnsiTheme="minorHAnsi" w:cstheme="minorHAnsi"/>
                <w:sz w:val="22"/>
                <w:szCs w:val="22"/>
              </w:rPr>
              <w:t>geometrice și constructive ale acestuia.</w:t>
            </w:r>
          </w:p>
          <w:p w:rsidR="007F5C80" w:rsidP="00A15C07" w:rsidRDefault="00221A9E" w14:paraId="52741279" w14:textId="7DA791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52FDB" w:rsidR="00152FDB">
              <w:rPr>
                <w:rFonts w:asciiTheme="minorHAnsi" w:hAnsiTheme="minorHAnsi" w:cstheme="minorHAnsi"/>
                <w:sz w:val="22"/>
                <w:szCs w:val="22"/>
              </w:rPr>
              <w:t xml:space="preserve">ă dezvolte competențe de reprezentare grafică a elementelor </w:t>
            </w:r>
            <w:r w:rsidR="007F5C80">
              <w:rPr>
                <w:rFonts w:asciiTheme="minorHAnsi" w:hAnsiTheme="minorHAnsi" w:cstheme="minorHAnsi"/>
                <w:sz w:val="22"/>
                <w:szCs w:val="22"/>
              </w:rPr>
              <w:t>geometrice a unui drum</w:t>
            </w:r>
            <w:r w:rsidRPr="00152FDB" w:rsidR="00152FDB">
              <w:rPr>
                <w:rFonts w:asciiTheme="minorHAnsi" w:hAnsiTheme="minorHAnsi" w:cstheme="minorHAnsi"/>
                <w:sz w:val="22"/>
                <w:szCs w:val="22"/>
              </w:rPr>
              <w:t>, utilizând tehnici moderne de desen tehnic și instrumente digitale specializate</w:t>
            </w:r>
          </w:p>
          <w:p w:rsidR="00A15C07" w:rsidP="00A15C07" w:rsidRDefault="00101832" w14:paraId="75A99A80" w14:textId="208A4E6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</w:t>
            </w:r>
            <w:r w:rsidRPr="00101832" w:rsidR="00A15C07">
              <w:rPr>
                <w:rFonts w:asciiTheme="minorHAnsi" w:hAnsiTheme="minorHAnsi" w:cstheme="minorHAnsi"/>
                <w:sz w:val="22"/>
                <w:szCs w:val="22"/>
              </w:rPr>
              <w:t xml:space="preserve">cunoască </w:t>
            </w:r>
            <w:r w:rsidR="00A15C07">
              <w:rPr>
                <w:rFonts w:asciiTheme="minorHAnsi" w:hAnsiTheme="minorHAnsi" w:cstheme="minorHAnsi"/>
                <w:sz w:val="22"/>
                <w:szCs w:val="22"/>
              </w:rPr>
              <w:t>materiale utilizate în proiectarea și construcția drumurilor.</w:t>
            </w:r>
          </w:p>
          <w:p w:rsidRPr="00150A51" w:rsidR="007927CF" w:rsidP="009D7811" w:rsidRDefault="00101832" w14:paraId="7E277DB3" w14:textId="1E5C177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utilizeze </w:t>
            </w:r>
            <w:r w:rsidR="00A15C07">
              <w:rPr>
                <w:rFonts w:asciiTheme="minorHAnsi" w:hAnsiTheme="minorHAnsi" w:cstheme="minorHAnsi"/>
                <w:sz w:val="22"/>
                <w:szCs w:val="22"/>
              </w:rPr>
              <w:t xml:space="preserve">programe de calcul și proiectare </w:t>
            </w:r>
            <w:r w:rsidR="0058028A">
              <w:rPr>
                <w:rFonts w:asciiTheme="minorHAnsi" w:hAnsiTheme="minorHAnsi" w:cstheme="minorHAnsi"/>
                <w:sz w:val="22"/>
                <w:szCs w:val="22"/>
              </w:rPr>
              <w:t xml:space="preserve">la nivel introductiv, 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pentru </w:t>
            </w:r>
            <w:r w:rsidR="00A15C07">
              <w:rPr>
                <w:rFonts w:asciiTheme="minorHAnsi" w:hAnsiTheme="minorHAnsi" w:cstheme="minorHAnsi"/>
                <w:sz w:val="22"/>
                <w:szCs w:val="22"/>
              </w:rPr>
              <w:t>proiect</w:t>
            </w:r>
            <w:r w:rsidR="0058028A">
              <w:rPr>
                <w:rFonts w:asciiTheme="minorHAnsi" w:hAnsiTheme="minorHAnsi" w:cstheme="minorHAnsi"/>
                <w:sz w:val="22"/>
                <w:szCs w:val="22"/>
              </w:rPr>
              <w:t>area sumara a</w:t>
            </w:r>
            <w:r w:rsidR="00A15C07">
              <w:rPr>
                <w:rFonts w:asciiTheme="minorHAnsi" w:hAnsiTheme="minorHAnsi" w:cstheme="minorHAnsi"/>
                <w:sz w:val="22"/>
                <w:szCs w:val="22"/>
              </w:rPr>
              <w:t xml:space="preserve"> unui drum</w:t>
            </w:r>
            <w:r w:rsidR="005F4B38">
              <w:rPr>
                <w:rFonts w:asciiTheme="minorHAnsi" w:hAnsiTheme="minorHAnsi" w:cstheme="minorHAnsi"/>
                <w:sz w:val="22"/>
                <w:szCs w:val="22"/>
              </w:rPr>
              <w:t xml:space="preserve"> la nivel de avize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specifice pentru </w:t>
            </w:r>
            <w:r w:rsidR="00A15C07">
              <w:rPr>
                <w:rFonts w:asciiTheme="minorHAnsi" w:hAnsiTheme="minorHAnsi" w:cstheme="minorHAnsi"/>
                <w:sz w:val="22"/>
                <w:szCs w:val="22"/>
              </w:rPr>
              <w:t xml:space="preserve">proiectarea drumurilor ( </w:t>
            </w:r>
            <w:proofErr w:type="spellStart"/>
            <w:r w:rsidR="00A15C07">
              <w:rPr>
                <w:rFonts w:asciiTheme="minorHAnsi" w:hAnsiTheme="minorHAnsi" w:cstheme="minorHAnsi"/>
                <w:sz w:val="22"/>
                <w:szCs w:val="22"/>
              </w:rPr>
              <w:t>AutoCad</w:t>
            </w:r>
            <w:proofErr w:type="spellEnd"/>
            <w:r w:rsidR="00A15C07">
              <w:rPr>
                <w:rFonts w:asciiTheme="minorHAnsi" w:hAnsiTheme="minorHAnsi" w:cstheme="minorHAnsi"/>
                <w:sz w:val="22"/>
                <w:szCs w:val="22"/>
              </w:rPr>
              <w:t>, Word, Excel</w:t>
            </w:r>
            <w:r w:rsidR="005F4B3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04"/>
        <w:gridCol w:w="714"/>
        <w:gridCol w:w="1528"/>
        <w:gridCol w:w="1561"/>
      </w:tblGrid>
      <w:tr w:rsidRPr="00150A51" w:rsidR="00200FAD" w:rsidTr="00693BE1" w14:paraId="0F45AE7A" w14:textId="77777777">
        <w:trPr>
          <w:tblHeader/>
        </w:trPr>
        <w:tc>
          <w:tcPr>
            <w:tcW w:w="302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37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AE0988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9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1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7B1A17" w:rsidTr="00693BE1" w14:paraId="1248CD22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7B1A17" w:rsidP="007B1A17" w:rsidRDefault="007B1A17" w14:paraId="7F432A13" w14:textId="66DBFB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Noţiuni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introductive.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Scurt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istoric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Clasificări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7B1A17" w:rsidP="007B1A17" w:rsidRDefault="007B1A17" w14:paraId="4EB21E1A" w14:textId="0AB25F6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 w:val="restart"/>
            <w:tcBorders>
              <w:top w:val="single" w:color="auto" w:sz="6" w:space="0"/>
            </w:tcBorders>
            <w:vAlign w:val="center"/>
          </w:tcPr>
          <w:p w:rsidRPr="00535D08" w:rsidR="007B1A17" w:rsidP="007B1A17" w:rsidRDefault="007B1A17" w14:paraId="26940FB3" w14:textId="28311B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843A1">
              <w:rPr>
                <w:rFonts w:asciiTheme="minorHAnsi" w:hAnsiTheme="minorHAnsi" w:cstheme="minorHAnsi"/>
                <w:sz w:val="20"/>
                <w:szCs w:val="20"/>
              </w:rPr>
              <w:t xml:space="preserve">Expunere, </w:t>
            </w:r>
            <w:proofErr w:type="spellStart"/>
            <w:r w:rsidRPr="009843A1">
              <w:rPr>
                <w:rFonts w:asciiTheme="minorHAnsi" w:hAnsiTheme="minorHAnsi" w:cstheme="minorHAnsi"/>
                <w:sz w:val="20"/>
                <w:szCs w:val="20"/>
              </w:rPr>
              <w:t>discuţii</w:t>
            </w:r>
            <w:proofErr w:type="spellEnd"/>
            <w:r w:rsidRPr="009843A1">
              <w:rPr>
                <w:rFonts w:asciiTheme="minorHAnsi" w:hAnsiTheme="minorHAnsi" w:cstheme="minorHAnsi"/>
                <w:sz w:val="20"/>
                <w:szCs w:val="20"/>
              </w:rPr>
              <w:t xml:space="preserve">   la tabla, videoproiector si alte materiale</w:t>
            </w:r>
          </w:p>
          <w:p w:rsidRPr="00150A51" w:rsidR="007B1A17" w:rsidP="007B1A17" w:rsidRDefault="007B1A17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 w:val="restart"/>
            <w:tcBorders>
              <w:top w:val="single" w:color="auto" w:sz="6" w:space="0"/>
            </w:tcBorders>
            <w:vAlign w:val="center"/>
          </w:tcPr>
          <w:p w:rsidR="007B1A17" w:rsidP="007B1A17" w:rsidRDefault="007B1A17" w14:paraId="351F1FF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535D08" w:rsidR="007B1A17" w:rsidP="007B1A17" w:rsidRDefault="007B1A17" w14:paraId="18D72F93" w14:textId="6C41D89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</w:p>
        </w:tc>
      </w:tr>
      <w:tr w:rsidRPr="00150A51" w:rsidR="007B1A17" w:rsidTr="00693BE1" w14:paraId="7DE32D3D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7B1A17" w:rsidP="007B1A17" w:rsidRDefault="007B1A17" w14:paraId="0DF243B5" w14:textId="51F384C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Noțiuni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privind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traficul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rutier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7B1A17" w:rsidP="007B1A17" w:rsidRDefault="007B1A17" w14:paraId="221C2CA1" w14:textId="7802DA9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7B1A17" w:rsidP="007B1A17" w:rsidRDefault="007B1A17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7B1A17" w:rsidP="007B1A17" w:rsidRDefault="007B1A17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B1A17" w:rsidTr="00693BE1" w14:paraId="07CF2544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7B1A17" w:rsidP="007B1A17" w:rsidRDefault="007B1A17" w14:paraId="0F4B71AD" w14:textId="665A683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85A7F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t xml:space="preserve">Drumul în plan de situaţie. </w:t>
            </w:r>
            <w:r w:rsidRPr="00885A7F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Tipuri de curbe de racordare utilizate la drumuri.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7B1A17" w:rsidP="007B1A17" w:rsidRDefault="007B1A17" w14:paraId="5C54BEB5" w14:textId="2087D8F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7B1A17" w:rsidP="007B1A17" w:rsidRDefault="007B1A17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7B1A17" w:rsidP="007B1A17" w:rsidRDefault="007B1A17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B1A17" w:rsidTr="00693BE1" w14:paraId="54950EB8" w14:textId="77777777">
        <w:trPr>
          <w:trHeight w:val="285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7B1A17" w:rsidP="007B1A17" w:rsidRDefault="007B1A17" w14:paraId="30D56211" w14:textId="5C0B3AB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85A7F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Profilul longitudinal al străzilor și drumurilor.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7B1A17" w:rsidP="007B1A17" w:rsidRDefault="007B1A17" w14:paraId="05200125" w14:textId="48E7849D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7B1A17" w:rsidP="007B1A17" w:rsidRDefault="007B1A17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7B1A17" w:rsidP="007B1A17" w:rsidRDefault="007B1A17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B1A17" w:rsidTr="00693BE1" w14:paraId="004A07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7B1A17" w:rsidP="007B1A17" w:rsidRDefault="007B1A17" w14:paraId="75628C7F" w14:textId="6346767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85A7F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Profilul transversal al drumurilor. Profil transversal tip.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Amenajarea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în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spațiu</w:t>
            </w:r>
            <w:proofErr w:type="spellEnd"/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7B1A17" w:rsidP="007B1A17" w:rsidRDefault="007B1A17" w14:paraId="60B4D44D" w14:textId="2467C17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7B1A17" w:rsidP="007B1A17" w:rsidRDefault="007B1A17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7B1A17" w:rsidP="007B1A17" w:rsidRDefault="007B1A17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B1A17" w:rsidTr="00693BE1" w14:paraId="6DEDC668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7B1A17" w:rsidP="007B1A17" w:rsidRDefault="007B1A17" w14:paraId="331A01F7" w14:textId="1FA0E62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Infrastructuri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și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terasamente</w:t>
            </w:r>
            <w:proofErr w:type="spellEnd"/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7B1A17" w:rsidP="007B1A17" w:rsidRDefault="007B1A17" w14:paraId="07CA26F2" w14:textId="63603E7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7B1A17" w:rsidP="007B1A17" w:rsidRDefault="007B1A17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7B1A17" w:rsidP="007B1A17" w:rsidRDefault="007B1A17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B1A17" w:rsidTr="00693BE1" w14:paraId="2F68B6EE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7B1A17" w:rsidP="007B1A17" w:rsidRDefault="007B1A17" w14:paraId="55E17A18" w14:textId="1C50849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85A7F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Suprastructura drumului. Alcătuire, materiale utilizate la realizarea suprastructurii.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Agregate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şi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lianţi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7B1A17" w:rsidP="007B1A17" w:rsidRDefault="007B1A17" w14:paraId="4615BD5D" w14:textId="0B5153C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7B1A17" w:rsidP="007B1A17" w:rsidRDefault="007B1A17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7B1A17" w:rsidP="007B1A17" w:rsidRDefault="007B1A17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B1A17" w:rsidTr="00693BE1" w14:paraId="6377BDA3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7B1A17" w:rsidP="007B1A17" w:rsidRDefault="007B1A17" w14:paraId="5F3E8D05" w14:textId="7A0834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85A7F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Tipuri de structuri si îmbrăcăminți rutiere.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7B1A17" w:rsidP="007B1A17" w:rsidRDefault="007B1A17" w14:paraId="7DB4DA5F" w14:textId="17C9B49E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7B1A17" w:rsidP="007B1A17" w:rsidRDefault="007B1A17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7B1A17" w:rsidP="007B1A17" w:rsidRDefault="007B1A17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B1A17" w:rsidTr="00693BE1" w14:paraId="1413B5C0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7B1A17" w:rsidP="007B1A17" w:rsidRDefault="007B1A17" w14:paraId="5F6DD0B8" w14:textId="0CEB263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Mixturi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asfaltice</w:t>
            </w:r>
            <w:proofErr w:type="spellEnd"/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7B1A17" w:rsidP="007B1A17" w:rsidRDefault="007B1A17" w14:paraId="12ED1B42" w14:textId="3022DCC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7B1A17" w:rsidP="007B1A17" w:rsidRDefault="007B1A17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7B1A17" w:rsidP="007B1A17" w:rsidRDefault="007B1A17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B1A17" w:rsidTr="00693BE1" w14:paraId="526E9B8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7B1A17" w:rsidP="007B1A17" w:rsidRDefault="007B1A17" w14:paraId="0AC8E15B" w14:textId="39CF86A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Structuri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rutiere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beton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ciment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rutier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Alcătuire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tehnologii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execuție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7B1A17" w:rsidP="007B1A17" w:rsidRDefault="007B1A17" w14:paraId="577A0FF0" w14:textId="447C8DC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7B1A17" w:rsidP="007B1A17" w:rsidRDefault="007B1A17" w14:paraId="00C246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7B1A17" w:rsidP="007B1A17" w:rsidRDefault="007B1A17" w14:paraId="381D2DB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B1A17" w:rsidTr="00693BE1" w14:paraId="425622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7B1A17" w:rsidP="007B1A17" w:rsidRDefault="007B1A17" w14:paraId="7D5EB8B7" w14:textId="0178214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85A7F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Străzi. Elemente de alcătuire, particularități.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7B1A17" w:rsidP="007B1A17" w:rsidRDefault="007B1A17" w14:paraId="35E1346D" w14:textId="795873DE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7B1A17" w:rsidP="007B1A17" w:rsidRDefault="007B1A17" w14:paraId="1BA4FB7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7B1A17" w:rsidP="007B1A17" w:rsidRDefault="007B1A17" w14:paraId="234FAA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B1A17" w:rsidTr="00693BE1" w14:paraId="468EF07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7B1A17" w:rsidP="007B1A17" w:rsidRDefault="007B1A17" w14:paraId="522B77F6" w14:textId="6221B61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Intersecții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și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parcări</w:t>
            </w:r>
            <w:proofErr w:type="spellEnd"/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7B1A17" w:rsidP="007B1A17" w:rsidRDefault="007B1A17" w14:paraId="68A5F8CC" w14:textId="516204A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7B1A17" w:rsidP="007B1A17" w:rsidRDefault="007B1A17" w14:paraId="4246A18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7B1A17" w:rsidP="007B1A17" w:rsidRDefault="007B1A17" w14:paraId="2AB03FD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B1A17" w:rsidTr="00693BE1" w14:paraId="3836771A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7B1A17" w:rsidP="007B1A17" w:rsidRDefault="007B1A17" w14:paraId="1EADA1C0" w14:textId="2EF1286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Autostrăzi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Clasificare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Elementele</w:t>
            </w:r>
            <w:proofErr w:type="spellEnd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2A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autostrăzii</w:t>
            </w:r>
            <w:proofErr w:type="spellEnd"/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7B1A17" w:rsidP="007B1A17" w:rsidRDefault="007B1A17" w14:paraId="0622FACD" w14:textId="3859885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7B1A17" w:rsidP="007B1A17" w:rsidRDefault="007B1A17" w14:paraId="06FC38D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7B1A17" w:rsidP="007B1A17" w:rsidRDefault="007B1A17" w14:paraId="151DED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B1A17" w:rsidTr="00693BE1" w14:paraId="30C506E6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7B1A17" w:rsidP="007B1A17" w:rsidRDefault="007B1A17" w14:paraId="38155092" w14:textId="4D9BF0F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Elementele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caii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ferate</w:t>
            </w:r>
            <w:proofErr w:type="spellEnd"/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7B1A17" w:rsidP="007B1A17" w:rsidRDefault="007B1A17" w14:paraId="24C0B800" w14:textId="5DD0F76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tcBorders>
              <w:bottom w:val="single" w:color="auto" w:sz="6" w:space="0"/>
            </w:tcBorders>
            <w:vAlign w:val="center"/>
          </w:tcPr>
          <w:p w:rsidRPr="00150A51" w:rsidR="007B1A17" w:rsidP="007B1A17" w:rsidRDefault="007B1A17" w14:paraId="105F8C0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tcBorders>
              <w:bottom w:val="single" w:color="auto" w:sz="6" w:space="0"/>
            </w:tcBorders>
            <w:vAlign w:val="center"/>
          </w:tcPr>
          <w:p w:rsidRPr="00150A51" w:rsidR="007B1A17" w:rsidP="007B1A17" w:rsidRDefault="007B1A17" w14:paraId="3C8AB81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01548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AE0988" w:rsidR="00F01548" w:rsidP="00AE0988" w:rsidRDefault="00F01548" w14:paraId="630D891B" w14:textId="7777777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09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Bibliografie</w:t>
            </w:r>
          </w:p>
          <w:p w:rsidRPr="00691FF9" w:rsidR="00693BE1" w:rsidP="00AE0988" w:rsidRDefault="00693BE1" w14:paraId="2F172321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691FF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Dorobanţu S., Pauca C. - Trasee şi terasamente;</w:t>
            </w:r>
          </w:p>
          <w:p w:rsidRPr="00691FF9" w:rsidR="00693BE1" w:rsidP="00AE0988" w:rsidRDefault="00693BE1" w14:paraId="25AB79C3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691FF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Beuran M. - Drumuri;</w:t>
            </w:r>
          </w:p>
          <w:p w:rsidRPr="009843A1" w:rsidR="00693BE1" w:rsidP="00AE0988" w:rsidRDefault="00693BE1" w14:paraId="29F8BC8F" w14:textId="7777777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1FF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Iliescu M., Săvoiu F. - Autostrăzi. </w:t>
            </w:r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UT Press, Cluj-Napoca, </w:t>
            </w:r>
            <w:proofErr w:type="gram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2013;</w:t>
            </w:r>
            <w:proofErr w:type="gramEnd"/>
          </w:p>
          <w:p w:rsidRPr="009843A1" w:rsidR="00693BE1" w:rsidP="00AE0988" w:rsidRDefault="00693BE1" w14:paraId="46668135" w14:textId="7777777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Iliescu M. -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Proiectarea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drumurilor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Teorie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și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practică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UT Press, Cluj-Napoca, </w:t>
            </w:r>
            <w:proofErr w:type="gramStart"/>
            <w:r w:rsidRPr="009843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2011;</w:t>
            </w:r>
            <w:proofErr w:type="gramEnd"/>
          </w:p>
          <w:p w:rsidRPr="002A3A86" w:rsidR="00693BE1" w:rsidP="00AE0988" w:rsidRDefault="00693BE1" w14:paraId="38FA2397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691FF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Hoda G., Iliescu M. - Căi de comunicaţie. </w:t>
            </w:r>
            <w:r w:rsidRPr="002A3A8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UT Press, Cluj-Napoca, 2009;</w:t>
            </w:r>
          </w:p>
          <w:p w:rsidRPr="002A3A86" w:rsidR="00F01548" w:rsidP="00AE0988" w:rsidRDefault="00693BE1" w14:paraId="65086760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2A3A8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*** STAS  863-85 Elemente geometrice ale traseelor;</w:t>
            </w:r>
          </w:p>
          <w:p w:rsidR="007A1A0A" w:rsidP="00AE0988" w:rsidRDefault="00611361" w14:paraId="09B6FAE3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885A7F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*** Normativ pentru proiectarea autostrăzilor extraurbane PD 162-2002.</w:t>
            </w:r>
          </w:p>
          <w:p w:rsidRPr="002A3A86" w:rsidR="002A3A86" w:rsidP="002A3A86" w:rsidRDefault="002A3A86" w14:paraId="7D3F08D7" w14:textId="7243CDCB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***</w:t>
            </w:r>
            <w:r w:rsidRPr="002A3A8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Notițe de curs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584"/>
        <w:gridCol w:w="524"/>
        <w:gridCol w:w="1975"/>
        <w:gridCol w:w="1524"/>
      </w:tblGrid>
      <w:tr w:rsidRPr="00150A51" w:rsidR="00200FAD" w:rsidTr="00693BE1" w14:paraId="796C26A8" w14:textId="77777777">
        <w:trPr>
          <w:tblHeader/>
        </w:trPr>
        <w:tc>
          <w:tcPr>
            <w:tcW w:w="3027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378" w:type="pct"/>
            <w:tcBorders>
              <w:top w:val="single" w:color="auto" w:sz="12" w:space="0"/>
            </w:tcBorders>
            <w:vAlign w:val="center"/>
          </w:tcPr>
          <w:p w:rsidRPr="00150A51" w:rsidR="00200FAD" w:rsidP="00DC3A68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01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794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1422B9" w:rsidTr="00693BE1" w14:paraId="4218510C" w14:textId="77777777">
        <w:tc>
          <w:tcPr>
            <w:tcW w:w="3027" w:type="pct"/>
            <w:shd w:val="clear" w:color="auto" w:fill="E0E0E0"/>
          </w:tcPr>
          <w:p w:rsidRPr="00772BE6" w:rsidR="001422B9" w:rsidP="001422B9" w:rsidRDefault="001422B9" w14:paraId="45140294" w14:textId="7E23E53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</w:rPr>
              <w:t>Trasarea axei drumului. Racordarea aliniamentelor cu arc de cerc.</w:t>
            </w:r>
          </w:p>
        </w:tc>
        <w:tc>
          <w:tcPr>
            <w:tcW w:w="378" w:type="pct"/>
            <w:vAlign w:val="center"/>
          </w:tcPr>
          <w:p w:rsidRPr="00772BE6" w:rsidR="001422B9" w:rsidP="00DC3A68" w:rsidRDefault="001422B9" w14:paraId="2BB3B1DF" w14:textId="5CECCDD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01" w:type="pct"/>
            <w:vMerge w:val="restart"/>
            <w:vAlign w:val="center"/>
          </w:tcPr>
          <w:p w:rsidRPr="001A2ACB" w:rsidR="00AB0C8E" w:rsidP="00AB0C8E" w:rsidRDefault="00AB0C8E" w14:paraId="1A3252E1" w14:textId="77777777">
            <w:pPr>
              <w:ind w:left="113" w:right="113"/>
              <w:jc w:val="center"/>
              <w:rPr>
                <w:rFonts w:cs="Arial" w:asciiTheme="minorHAnsi" w:hAnsiTheme="minorHAnsi"/>
                <w:sz w:val="20"/>
                <w:szCs w:val="20"/>
              </w:rPr>
            </w:pPr>
            <w:r w:rsidRPr="001A2ACB">
              <w:rPr>
                <w:rFonts w:cs="Arial" w:asciiTheme="minorHAnsi" w:hAnsiTheme="minorHAnsi"/>
                <w:sz w:val="20"/>
                <w:szCs w:val="20"/>
              </w:rPr>
              <w:t xml:space="preserve">Expunere. </w:t>
            </w:r>
            <w:proofErr w:type="spellStart"/>
            <w:r w:rsidRPr="001A2ACB">
              <w:rPr>
                <w:rFonts w:cs="Arial" w:asciiTheme="minorHAnsi" w:hAnsiTheme="minorHAnsi"/>
                <w:sz w:val="20"/>
                <w:szCs w:val="20"/>
              </w:rPr>
              <w:t>Discutii.prezentari</w:t>
            </w:r>
            <w:proofErr w:type="spellEnd"/>
            <w:r w:rsidRPr="001A2ACB">
              <w:rPr>
                <w:rFonts w:cs="Arial"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1A2ACB">
              <w:rPr>
                <w:rFonts w:cs="Arial" w:asciiTheme="minorHAnsi" w:hAnsiTheme="minorHAnsi"/>
                <w:sz w:val="20"/>
                <w:szCs w:val="20"/>
              </w:rPr>
              <w:t>Onsite</w:t>
            </w:r>
            <w:proofErr w:type="spellEnd"/>
            <w:r w:rsidRPr="001A2ACB">
              <w:rPr>
                <w:rFonts w:cs="Arial" w:asciiTheme="minorHAnsi" w:hAnsiTheme="minorHAnsi"/>
                <w:sz w:val="20"/>
                <w:szCs w:val="20"/>
              </w:rPr>
              <w:t xml:space="preserve"> sau online</w:t>
            </w:r>
          </w:p>
          <w:p w:rsidRPr="001A2ACB" w:rsidR="00AB0C8E" w:rsidP="00AB0C8E" w:rsidRDefault="00AB0C8E" w14:paraId="17A23BE3" w14:textId="77777777">
            <w:pPr>
              <w:ind w:left="113" w:right="113"/>
              <w:jc w:val="center"/>
              <w:rPr>
                <w:rFonts w:cs="Arial" w:asciiTheme="minorHAnsi" w:hAnsiTheme="minorHAnsi"/>
                <w:sz w:val="20"/>
                <w:szCs w:val="20"/>
              </w:rPr>
            </w:pPr>
            <w:proofErr w:type="spellStart"/>
            <w:r w:rsidRPr="001A2ACB">
              <w:rPr>
                <w:rFonts w:cs="Arial" w:asciiTheme="minorHAnsi" w:hAnsiTheme="minorHAnsi"/>
                <w:sz w:val="20"/>
                <w:szCs w:val="20"/>
              </w:rPr>
              <w:t>Indrumator</w:t>
            </w:r>
            <w:proofErr w:type="spellEnd"/>
            <w:r w:rsidRPr="001A2ACB">
              <w:rPr>
                <w:rFonts w:cs="Arial" w:asciiTheme="minorHAnsi" w:hAnsiTheme="minorHAnsi"/>
                <w:sz w:val="20"/>
                <w:szCs w:val="20"/>
              </w:rPr>
              <w:t xml:space="preserve"> pentru </w:t>
            </w:r>
            <w:proofErr w:type="spellStart"/>
            <w:r w:rsidRPr="001A2ACB">
              <w:rPr>
                <w:rFonts w:cs="Arial" w:asciiTheme="minorHAnsi" w:hAnsiTheme="minorHAnsi"/>
                <w:sz w:val="20"/>
                <w:szCs w:val="20"/>
              </w:rPr>
              <w:t>lucrari</w:t>
            </w:r>
            <w:proofErr w:type="spellEnd"/>
            <w:r w:rsidRPr="001A2ACB">
              <w:rPr>
                <w:rFonts w:cs="Arial" w:asciiTheme="minorHAnsi" w:hAnsiTheme="minorHAnsi"/>
                <w:sz w:val="20"/>
                <w:szCs w:val="20"/>
              </w:rPr>
              <w:t xml:space="preserve"> de </w:t>
            </w:r>
            <w:r w:rsidRPr="001A2ACB">
              <w:rPr>
                <w:rFonts w:cs="Arial" w:asciiTheme="minorHAnsi" w:hAnsiTheme="minorHAnsi"/>
                <w:sz w:val="20"/>
                <w:szCs w:val="20"/>
              </w:rPr>
              <w:lastRenderedPageBreak/>
              <w:t xml:space="preserve">laborator. </w:t>
            </w:r>
            <w:proofErr w:type="spellStart"/>
            <w:r w:rsidRPr="001A2ACB">
              <w:rPr>
                <w:rFonts w:cs="Arial" w:asciiTheme="minorHAnsi" w:hAnsiTheme="minorHAnsi"/>
                <w:sz w:val="20"/>
                <w:szCs w:val="20"/>
              </w:rPr>
              <w:t>Colectia</w:t>
            </w:r>
            <w:proofErr w:type="spellEnd"/>
            <w:r w:rsidRPr="001A2ACB">
              <w:rPr>
                <w:rFonts w:cs="Arial" w:asciiTheme="minorHAnsi" w:hAnsiTheme="minorHAnsi"/>
                <w:sz w:val="20"/>
                <w:szCs w:val="20"/>
              </w:rPr>
              <w:t xml:space="preserve"> de normative specifice.</w:t>
            </w:r>
          </w:p>
          <w:p w:rsidRPr="001A2ACB" w:rsidR="00AB0C8E" w:rsidP="00AB0C8E" w:rsidRDefault="00AB0C8E" w14:paraId="45E02524" w14:textId="77777777">
            <w:pPr>
              <w:ind w:left="113" w:right="113"/>
              <w:jc w:val="center"/>
              <w:rPr>
                <w:rFonts w:cs="Arial" w:asciiTheme="minorHAnsi" w:hAnsiTheme="minorHAnsi"/>
                <w:sz w:val="20"/>
                <w:szCs w:val="20"/>
              </w:rPr>
            </w:pPr>
            <w:r w:rsidRPr="001A2ACB">
              <w:rPr>
                <w:rFonts w:cs="Arial" w:asciiTheme="minorHAnsi" w:hAnsiTheme="minorHAnsi"/>
                <w:sz w:val="20"/>
                <w:szCs w:val="20"/>
              </w:rPr>
              <w:t>Video-proiector</w:t>
            </w:r>
          </w:p>
          <w:p w:rsidRPr="00772BE6" w:rsidR="001422B9" w:rsidP="00AB0C8E" w:rsidRDefault="00AB0C8E" w14:paraId="27BB8424" w14:textId="42FDC05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1A2ACB">
              <w:rPr>
                <w:rFonts w:cs="Arial" w:asciiTheme="minorHAnsi" w:hAnsiTheme="minorHAnsi"/>
                <w:sz w:val="20"/>
                <w:szCs w:val="20"/>
              </w:rPr>
              <w:t>Onsite</w:t>
            </w:r>
            <w:proofErr w:type="spellEnd"/>
          </w:p>
        </w:tc>
        <w:tc>
          <w:tcPr>
            <w:tcW w:w="794" w:type="pct"/>
            <w:vMerge w:val="restart"/>
            <w:vAlign w:val="center"/>
          </w:tcPr>
          <w:p w:rsidRPr="00772BE6" w:rsidR="001422B9" w:rsidP="001422B9" w:rsidRDefault="001422B9" w14:paraId="5FC92188" w14:textId="2E82685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Normative, Studiul documentațiilor și normativelor</w:t>
            </w:r>
          </w:p>
        </w:tc>
      </w:tr>
      <w:tr w:rsidRPr="00150A51" w:rsidR="001422B9" w:rsidTr="00693BE1" w14:paraId="71B27CD6" w14:textId="77777777">
        <w:tc>
          <w:tcPr>
            <w:tcW w:w="3027" w:type="pct"/>
            <w:shd w:val="clear" w:color="auto" w:fill="E0E0E0"/>
          </w:tcPr>
          <w:p w:rsidRPr="00772BE6" w:rsidR="001422B9" w:rsidP="001422B9" w:rsidRDefault="001422B9" w14:paraId="43FF3163" w14:textId="0F37B2B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</w:rPr>
              <w:t>Profilul longitudinal al drumului. Linia terenului</w:t>
            </w:r>
          </w:p>
        </w:tc>
        <w:tc>
          <w:tcPr>
            <w:tcW w:w="378" w:type="pct"/>
            <w:vAlign w:val="center"/>
          </w:tcPr>
          <w:p w:rsidRPr="00772BE6" w:rsidR="001422B9" w:rsidP="00DC3A68" w:rsidRDefault="001422B9" w14:paraId="30167D41" w14:textId="03A0B43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DC3A68" w:rsidR="001422B9" w:rsidP="001422B9" w:rsidRDefault="001422B9" w14:paraId="69CFFBBB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DC3A68" w:rsidR="001422B9" w:rsidP="001422B9" w:rsidRDefault="001422B9" w14:paraId="6AF91BF5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Pr="00150A51" w:rsidR="001422B9" w:rsidTr="00693BE1" w14:paraId="71E67693" w14:textId="77777777">
        <w:tc>
          <w:tcPr>
            <w:tcW w:w="3027" w:type="pct"/>
            <w:shd w:val="clear" w:color="auto" w:fill="E0E0E0"/>
          </w:tcPr>
          <w:p w:rsidRPr="00772BE6" w:rsidR="001422B9" w:rsidP="001422B9" w:rsidRDefault="001422B9" w14:paraId="1789B230" w14:textId="66CF8EB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</w:rPr>
              <w:t xml:space="preserve">Profilul longitudinal al drumului. Linia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</w:rPr>
              <w:t>roşie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</w:rPr>
              <w:t xml:space="preserve">. </w:t>
            </w:r>
          </w:p>
        </w:tc>
        <w:tc>
          <w:tcPr>
            <w:tcW w:w="378" w:type="pct"/>
            <w:vAlign w:val="center"/>
          </w:tcPr>
          <w:p w:rsidRPr="00772BE6" w:rsidR="001422B9" w:rsidP="00DC3A68" w:rsidRDefault="001422B9" w14:paraId="18858F11" w14:textId="472DEA3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DC3A68" w:rsidR="001422B9" w:rsidP="001422B9" w:rsidRDefault="001422B9" w14:paraId="56CE386C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DC3A68" w:rsidR="001422B9" w:rsidP="001422B9" w:rsidRDefault="001422B9" w14:paraId="40575862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Pr="00150A51" w:rsidR="001422B9" w:rsidTr="00693BE1" w14:paraId="5981A81B" w14:textId="77777777">
        <w:tc>
          <w:tcPr>
            <w:tcW w:w="3027" w:type="pct"/>
            <w:shd w:val="clear" w:color="auto" w:fill="E0E0E0"/>
          </w:tcPr>
          <w:p w:rsidRPr="00772BE6" w:rsidR="001422B9" w:rsidP="001422B9" w:rsidRDefault="001422B9" w14:paraId="044A7EC6" w14:textId="43A1D3F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</w:rPr>
              <w:lastRenderedPageBreak/>
              <w:t>Profiluri transversal tip de drum, stradă, autostradă</w:t>
            </w:r>
          </w:p>
        </w:tc>
        <w:tc>
          <w:tcPr>
            <w:tcW w:w="378" w:type="pct"/>
            <w:vAlign w:val="center"/>
          </w:tcPr>
          <w:p w:rsidRPr="00772BE6" w:rsidR="001422B9" w:rsidP="00DC3A68" w:rsidRDefault="008366FE" w14:paraId="38EE37B0" w14:textId="30CF33A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DC3A68" w:rsidR="001422B9" w:rsidP="001422B9" w:rsidRDefault="001422B9" w14:paraId="25DB38E6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DC3A68" w:rsidR="001422B9" w:rsidP="001422B9" w:rsidRDefault="001422B9" w14:paraId="6622A0DA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Pr="00150A51" w:rsidR="001422B9" w:rsidTr="00693BE1" w14:paraId="184DA27A" w14:textId="77777777">
        <w:tc>
          <w:tcPr>
            <w:tcW w:w="3027" w:type="pct"/>
            <w:shd w:val="clear" w:color="auto" w:fill="E0E0E0"/>
          </w:tcPr>
          <w:p w:rsidRPr="00772BE6" w:rsidR="001422B9" w:rsidP="001422B9" w:rsidRDefault="00772BE6" w14:paraId="77453C13" w14:textId="58526B9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</w:rPr>
              <w:t>Profiluri transversale curente</w:t>
            </w:r>
          </w:p>
        </w:tc>
        <w:tc>
          <w:tcPr>
            <w:tcW w:w="378" w:type="pct"/>
            <w:vAlign w:val="center"/>
          </w:tcPr>
          <w:p w:rsidRPr="00772BE6" w:rsidR="001422B9" w:rsidP="00DC3A68" w:rsidRDefault="008366FE" w14:paraId="361E93F2" w14:textId="17FCA58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DC3A68" w:rsidR="001422B9" w:rsidP="001422B9" w:rsidRDefault="001422B9" w14:paraId="4E1E8C3F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DC3A68" w:rsidR="001422B9" w:rsidP="001422B9" w:rsidRDefault="001422B9" w14:paraId="04F724DB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Pr="00150A51" w:rsidR="001422B9" w:rsidTr="00693BE1" w14:paraId="1E921A55" w14:textId="77777777">
        <w:tc>
          <w:tcPr>
            <w:tcW w:w="3027" w:type="pct"/>
            <w:shd w:val="clear" w:color="auto" w:fill="E0E0E0"/>
          </w:tcPr>
          <w:p w:rsidRPr="00772BE6" w:rsidR="001422B9" w:rsidP="001422B9" w:rsidRDefault="001422B9" w14:paraId="374E9671" w14:textId="60604DD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</w:rPr>
              <w:t xml:space="preserve">Calculul cantităților și evaluare lucrare </w:t>
            </w:r>
          </w:p>
        </w:tc>
        <w:tc>
          <w:tcPr>
            <w:tcW w:w="378" w:type="pct"/>
            <w:vAlign w:val="center"/>
          </w:tcPr>
          <w:p w:rsidRPr="00772BE6" w:rsidR="001422B9" w:rsidP="00DC3A68" w:rsidRDefault="008366FE" w14:paraId="5CEE2DDD" w14:textId="5266A6B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DC3A68" w:rsidR="001422B9" w:rsidP="001422B9" w:rsidRDefault="001422B9" w14:paraId="386255B2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DC3A68" w:rsidR="001422B9" w:rsidP="001422B9" w:rsidRDefault="001422B9" w14:paraId="2F7E6269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Pr="00150A51" w:rsidR="001422B9" w:rsidTr="00693BE1" w14:paraId="03077ECD" w14:textId="77777777">
        <w:tc>
          <w:tcPr>
            <w:tcW w:w="3027" w:type="pct"/>
            <w:shd w:val="clear" w:color="auto" w:fill="E0E0E0"/>
          </w:tcPr>
          <w:p w:rsidRPr="00772BE6" w:rsidR="001422B9" w:rsidP="001422B9" w:rsidRDefault="001422B9" w14:paraId="7456715A" w14:textId="6CF7059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</w:rPr>
              <w:t xml:space="preserve">Memoriu tehnic, finalizare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</w:rPr>
              <w:t>şi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</w:rPr>
              <w:t xml:space="preserve"> predare lucrări</w:t>
            </w:r>
          </w:p>
        </w:tc>
        <w:tc>
          <w:tcPr>
            <w:tcW w:w="378" w:type="pct"/>
            <w:vAlign w:val="center"/>
          </w:tcPr>
          <w:p w:rsidRPr="00772BE6" w:rsidR="001422B9" w:rsidP="00DC3A68" w:rsidRDefault="008366FE" w14:paraId="33476F39" w14:textId="4716E50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DC3A68" w:rsidR="001422B9" w:rsidP="001422B9" w:rsidRDefault="001422B9" w14:paraId="5682BC57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DC3A68" w:rsidR="001422B9" w:rsidP="001422B9" w:rsidRDefault="001422B9" w14:paraId="70803F40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Pr="00150A51" w:rsidR="00F310C9" w:rsidTr="00E50E8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Pr="00772BE6" w:rsidR="00F310C9" w:rsidP="00DC3A68" w:rsidRDefault="00F310C9" w14:paraId="6DCA2B70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Bibliografie</w:t>
            </w:r>
          </w:p>
          <w:p w:rsidRPr="00F53AA5" w:rsidR="00772BE6" w:rsidP="00772BE6" w:rsidRDefault="00010542" w14:paraId="155B0DE5" w14:textId="01F7821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r w:rsidRPr="00F53AA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Pr="00F53AA5" w:rsidR="00F53AA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Pr="00F53AA5" w:rsid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3AA5" w:rsid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Dorobanţu</w:t>
            </w:r>
            <w:proofErr w:type="spellEnd"/>
            <w:r w:rsidRPr="00F53AA5" w:rsid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S., </w:t>
            </w:r>
            <w:proofErr w:type="spellStart"/>
            <w:r w:rsidRPr="00F53AA5" w:rsid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Pauca</w:t>
            </w:r>
            <w:proofErr w:type="spellEnd"/>
            <w:r w:rsidRPr="00F53AA5" w:rsid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C. - </w:t>
            </w:r>
            <w:proofErr w:type="spellStart"/>
            <w:r w:rsidRPr="00F53AA5" w:rsid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Trasee</w:t>
            </w:r>
            <w:proofErr w:type="spellEnd"/>
            <w:r w:rsidRPr="00F53AA5" w:rsid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3AA5" w:rsid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şi</w:t>
            </w:r>
            <w:proofErr w:type="spellEnd"/>
            <w:r w:rsidRPr="00F53AA5" w:rsid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F53AA5" w:rsid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terasamente</w:t>
            </w:r>
            <w:proofErr w:type="spellEnd"/>
            <w:r w:rsidRPr="00F53AA5" w:rsid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;</w:t>
            </w:r>
            <w:proofErr w:type="gramEnd"/>
          </w:p>
          <w:p w:rsidRPr="00F53AA5" w:rsidR="00772BE6" w:rsidP="00772BE6" w:rsidRDefault="00772BE6" w14:paraId="6130C037" w14:textId="419A716A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r w:rsidRPr="00F53AA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2. </w:t>
            </w:r>
            <w:proofErr w:type="spellStart"/>
            <w:r w:rsidRPr="00F53AA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Beuran</w:t>
            </w:r>
            <w:proofErr w:type="spellEnd"/>
            <w:r w:rsidRPr="00F53AA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M. - </w:t>
            </w:r>
            <w:proofErr w:type="spellStart"/>
            <w:proofErr w:type="gramStart"/>
            <w:r w:rsidRPr="00F53AA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Drumuri</w:t>
            </w:r>
            <w:proofErr w:type="spellEnd"/>
            <w:r w:rsidRPr="00F53AA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;</w:t>
            </w:r>
            <w:proofErr w:type="gramEnd"/>
          </w:p>
          <w:p w:rsidRPr="00772BE6" w:rsidR="00772BE6" w:rsidP="00772BE6" w:rsidRDefault="00772BE6" w14:paraId="264AD666" w14:textId="250D541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3. Iliescu M. -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Trafic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şi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autostrăzi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, UTCN, </w:t>
            </w:r>
            <w:proofErr w:type="gram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1993;</w:t>
            </w:r>
            <w:proofErr w:type="gramEnd"/>
          </w:p>
          <w:p w:rsidRPr="00772BE6" w:rsidR="00772BE6" w:rsidP="00772BE6" w:rsidRDefault="00772BE6" w14:paraId="200FC76C" w14:textId="6D57FCCA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4. Iliescu M.,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Săvoiu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F. -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Autostrăzi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. UT Press, Cluj-Napoca, </w:t>
            </w:r>
            <w:proofErr w:type="gram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2013;</w:t>
            </w:r>
            <w:proofErr w:type="gramEnd"/>
          </w:p>
          <w:p w:rsidRPr="00772BE6" w:rsidR="00772BE6" w:rsidP="00772BE6" w:rsidRDefault="00772BE6" w14:paraId="18622ED6" w14:textId="29D4920A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5. Iliescu M. -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Proiectarea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drumurilor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Teorie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și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practică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. UT Press, Cluj-Napoca, </w:t>
            </w:r>
            <w:proofErr w:type="gram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2011;</w:t>
            </w:r>
            <w:proofErr w:type="gramEnd"/>
          </w:p>
          <w:p w:rsidRPr="00772BE6" w:rsidR="00772BE6" w:rsidP="00772BE6" w:rsidRDefault="00772BE6" w14:paraId="09AB8EDA" w14:textId="5506B17D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6. Hoda G., Iliescu M. -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Căi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comunicaţie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. UT Press, Cluj-Napoca, </w:t>
            </w:r>
            <w:proofErr w:type="gram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2009;</w:t>
            </w:r>
            <w:proofErr w:type="gramEnd"/>
          </w:p>
          <w:p w:rsidRPr="00772BE6" w:rsidR="00772BE6" w:rsidP="00772BE6" w:rsidRDefault="00772BE6" w14:paraId="15940323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*** STAS  863-85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Elemente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geometrice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ale </w:t>
            </w:r>
            <w:proofErr w:type="spellStart"/>
            <w:proofErr w:type="gram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traseelor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;</w:t>
            </w:r>
            <w:proofErr w:type="gramEnd"/>
          </w:p>
          <w:p w:rsidRPr="00772BE6" w:rsidR="00493027" w:rsidP="00772BE6" w:rsidRDefault="00772BE6" w14:paraId="061DF391" w14:textId="6A49033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***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Normativ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pentru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proiectarea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autostrăzilor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extraurbane</w:t>
            </w:r>
            <w:proofErr w:type="spellEnd"/>
            <w:r w:rsidRPr="00772BE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PD 162-2002.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693BE1" w14:paraId="612C8B16" w14:textId="1EDD9850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proofErr w:type="spellStart"/>
            <w:r w:rsidRPr="00812447">
              <w:rPr>
                <w:rFonts w:eastAsia="Times New Roman" w:asciiTheme="minorHAnsi" w:hAnsiTheme="minorHAnsi" w:cstheme="minorHAnsi"/>
                <w:sz w:val="22"/>
                <w:szCs w:val="22"/>
              </w:rPr>
              <w:t>Competenţele</w:t>
            </w:r>
            <w:proofErr w:type="spellEnd"/>
            <w:r w:rsidRPr="0081244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dobândite vor fi necesare </w:t>
            </w:r>
            <w:proofErr w:type="spellStart"/>
            <w:r w:rsidRPr="00812447">
              <w:rPr>
                <w:rFonts w:eastAsia="Times New Roman" w:asciiTheme="minorHAnsi" w:hAnsiTheme="minorHAnsi" w:cstheme="minorHAnsi"/>
                <w:sz w:val="22"/>
                <w:szCs w:val="22"/>
              </w:rPr>
              <w:t>angajaţilor</w:t>
            </w:r>
            <w:proofErr w:type="spellEnd"/>
            <w:r w:rsidRPr="0081244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care </w:t>
            </w:r>
            <w:proofErr w:type="spellStart"/>
            <w:r w:rsidRPr="00812447">
              <w:rPr>
                <w:rFonts w:eastAsia="Times New Roman" w:asciiTheme="minorHAnsi" w:hAnsiTheme="minorHAnsi" w:cstheme="minorHAnsi"/>
                <w:sz w:val="22"/>
                <w:szCs w:val="22"/>
              </w:rPr>
              <w:t>îşi</w:t>
            </w:r>
            <w:proofErr w:type="spellEnd"/>
            <w:r w:rsidRPr="0081244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12447">
              <w:rPr>
                <w:rFonts w:eastAsia="Times New Roman" w:asciiTheme="minorHAnsi" w:hAnsiTheme="minorHAnsi" w:cstheme="minorHAnsi"/>
                <w:sz w:val="22"/>
                <w:szCs w:val="22"/>
              </w:rPr>
              <w:t>desfăşoară</w:t>
            </w:r>
            <w:proofErr w:type="spellEnd"/>
            <w:r w:rsidRPr="0081244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activitatea în domeniul proiectării </w:t>
            </w:r>
            <w:proofErr w:type="spellStart"/>
            <w:r w:rsidRPr="00812447">
              <w:rPr>
                <w:rFonts w:eastAsia="Times New Roman"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81244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12447">
              <w:rPr>
                <w:rFonts w:eastAsia="Times New Roman" w:asciiTheme="minorHAnsi" w:hAnsiTheme="minorHAnsi" w:cstheme="minorHAnsi"/>
                <w:sz w:val="22"/>
                <w:szCs w:val="22"/>
              </w:rPr>
              <w:t>execuţiei</w:t>
            </w:r>
            <w:proofErr w:type="spellEnd"/>
            <w:r w:rsidRPr="0081244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drumurilor </w:t>
            </w:r>
            <w:proofErr w:type="spellStart"/>
            <w:r w:rsidRPr="00812447">
              <w:rPr>
                <w:rFonts w:eastAsia="Times New Roman"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81244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podurilor. Acestea au fost solicitate în numeroase rânduri de angajatori și au fost verificate în timp în execuție și exploatare.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150A51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10746D" w:rsidTr="00E24175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150A51" w:rsidR="0010746D" w:rsidP="0010746D" w:rsidRDefault="0010746D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10746D" w:rsidP="0010746D" w:rsidRDefault="0010746D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</w:tcPr>
          <w:p w:rsidRPr="00150A51" w:rsidR="0010746D" w:rsidP="0010746D" w:rsidRDefault="0010746D" w14:paraId="76BF02BF" w14:textId="720B730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Rezolvarea unor întrebări de teorie  </w:t>
            </w:r>
            <w:proofErr w:type="spellStart"/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 analiza unui studiu de caz</w:t>
            </w:r>
          </w:p>
        </w:tc>
        <w:tc>
          <w:tcPr>
            <w:tcW w:w="1250" w:type="pct"/>
            <w:shd w:val="clear" w:color="auto" w:fill="FFFFFF"/>
          </w:tcPr>
          <w:p w:rsidR="0010746D" w:rsidP="0010746D" w:rsidRDefault="0010746D" w14:paraId="3C47F3E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Proba scrisă </w:t>
            </w:r>
          </w:p>
          <w:p w:rsidRPr="00150A51" w:rsidR="0010746D" w:rsidP="0010746D" w:rsidRDefault="0010746D" w14:paraId="18D94A02" w14:textId="7BD6364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durata evaluării - </w:t>
            </w:r>
            <w:r w:rsidR="00693BE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 or</w:t>
            </w:r>
            <w:r w:rsidR="00693BE1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735" w:type="pct"/>
            <w:shd w:val="clear" w:color="auto" w:fill="FFFFFF"/>
          </w:tcPr>
          <w:p w:rsidRPr="00150A51" w:rsidR="0010746D" w:rsidP="00AE0988" w:rsidRDefault="00693BE1" w14:paraId="62F8E280" w14:textId="2A4A0F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60035" w:rsidR="0010746D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150A51" w:rsidR="0010746D" w:rsidTr="00E24175" w14:paraId="5757A94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150A51" w:rsidR="0010746D" w:rsidP="0010746D" w:rsidRDefault="0010746D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1801" w:type="pct"/>
            <w:shd w:val="clear" w:color="auto" w:fill="E0E0E0"/>
          </w:tcPr>
          <w:p w:rsidRPr="00150A51" w:rsidR="0010746D" w:rsidP="0010746D" w:rsidRDefault="00693BE1" w14:paraId="23CF876E" w14:textId="44E028A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Predare și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sustinere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66FE">
              <w:rPr>
                <w:rFonts w:asciiTheme="minorHAnsi" w:hAnsiTheme="minorHAnsi" w:cstheme="minorHAnsi"/>
                <w:sz w:val="22"/>
                <w:szCs w:val="22"/>
              </w:rPr>
              <w:t>lucrări</w:t>
            </w:r>
          </w:p>
        </w:tc>
        <w:tc>
          <w:tcPr>
            <w:tcW w:w="1250" w:type="pct"/>
            <w:shd w:val="clear" w:color="auto" w:fill="FFFFFF"/>
          </w:tcPr>
          <w:p w:rsidRPr="001F7E63" w:rsidR="0010746D" w:rsidP="0010746D" w:rsidRDefault="00693BE1" w14:paraId="0DAA1B85" w14:textId="2500A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Practic si </w:t>
            </w:r>
            <w:r w:rsidRPr="001F7E63" w:rsidR="0010746D">
              <w:rPr>
                <w:rFonts w:asciiTheme="minorHAnsi" w:hAnsiTheme="minorHAnsi" w:cstheme="minorHAnsi"/>
                <w:sz w:val="22"/>
                <w:szCs w:val="22"/>
              </w:rPr>
              <w:t xml:space="preserve"> oral</w:t>
            </w:r>
          </w:p>
          <w:p w:rsidRPr="00150A51" w:rsidR="0010746D" w:rsidP="0010746D" w:rsidRDefault="0010746D" w14:paraId="6B8B5017" w14:textId="6064862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7E63">
              <w:rPr>
                <w:rFonts w:asciiTheme="minorHAnsi" w:hAnsiTheme="minorHAnsi" w:cstheme="minorHAnsi"/>
                <w:sz w:val="22"/>
                <w:szCs w:val="22"/>
              </w:rPr>
              <w:t>Sustinere</w:t>
            </w:r>
            <w:proofErr w:type="spellEnd"/>
            <w:r w:rsidRPr="001F7E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14C0D">
              <w:rPr>
                <w:rFonts w:asciiTheme="minorHAnsi" w:hAnsiTheme="minorHAnsi" w:cstheme="minorHAnsi"/>
                <w:sz w:val="22"/>
                <w:szCs w:val="22"/>
              </w:rPr>
              <w:t xml:space="preserve">proiect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-1 oră</w:t>
            </w:r>
          </w:p>
        </w:tc>
        <w:tc>
          <w:tcPr>
            <w:tcW w:w="735" w:type="pct"/>
            <w:shd w:val="clear" w:color="auto" w:fill="FFFFFF"/>
          </w:tcPr>
          <w:p w:rsidRPr="00150A51" w:rsidR="0010746D" w:rsidP="00AE0988" w:rsidRDefault="00693BE1" w14:paraId="5A8C66FC" w14:textId="41B5C6B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60035" w:rsidR="0010746D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150A51" w:rsidR="0010746D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FE1FFF" w:rsidR="0010746D" w:rsidP="00FE1FFF" w:rsidRDefault="0010746D" w14:paraId="59064A42" w14:textId="6A11A1E4">
            <w:pPr>
              <w:pStyle w:val="ListParagraph"/>
              <w:numPr>
                <w:ilvl w:val="1"/>
                <w:numId w:val="46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FE1FFF">
              <w:rPr>
                <w:rFonts w:asciiTheme="minorHAnsi" w:hAnsiTheme="minorHAnsi" w:cstheme="minorHAnsi"/>
                <w:sz w:val="22"/>
                <w:szCs w:val="22"/>
              </w:rPr>
              <w:t>Standard minim de performanț</w:t>
            </w:r>
            <w:r w:rsidRPr="00FE1FFF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9843A1" w:rsidR="00693BE1" w:rsidP="00693BE1" w:rsidRDefault="00693BE1" w14:paraId="11311A4F" w14:textId="0061F9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Promovarea examenului se face în cazul obținerii notei minime 5 (cinci) la cele </w:t>
            </w:r>
            <w:r w:rsidR="00E14C0D">
              <w:rPr>
                <w:rFonts w:asciiTheme="minorHAnsi" w:hAnsiTheme="minorHAnsi" w:cstheme="minorHAnsi"/>
                <w:sz w:val="22"/>
                <w:szCs w:val="22"/>
              </w:rPr>
              <w:t xml:space="preserve">doua </w:t>
            </w:r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probe: teorie, proiect. Participarea la </w:t>
            </w:r>
            <w:r w:rsidR="00E14C0D">
              <w:rPr>
                <w:rFonts w:asciiTheme="minorHAnsi" w:hAnsiTheme="minorHAnsi" w:cstheme="minorHAnsi"/>
                <w:sz w:val="22"/>
                <w:szCs w:val="22"/>
              </w:rPr>
              <w:t>proiect</w:t>
            </w:r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 (min. 80 %) ,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</w:rPr>
              <w:t>condiţionează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 intrarea la examen.</w:t>
            </w:r>
          </w:p>
          <w:p w:rsidRPr="009843A1" w:rsidR="00693BE1" w:rsidP="00693BE1" w:rsidRDefault="00693BE1" w14:paraId="23CAF330" w14:textId="6521D201">
            <w:pPr>
              <w:jc w:val="both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9843A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N = 0,70 * T + 0,30 * </w:t>
            </w:r>
            <w:r w:rsidR="008366FE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L</w:t>
            </w:r>
            <w:r w:rsidRPr="009843A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, </w:t>
            </w:r>
          </w:p>
          <w:p w:rsidRPr="009843A1" w:rsidR="00693BE1" w:rsidP="00693BE1" w:rsidRDefault="00693BE1" w14:paraId="3BE02B8A" w14:textId="77777777">
            <w:pPr>
              <w:jc w:val="both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9843A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unde: Teorie (nota T);  Lucrări (nota L)     </w:t>
            </w:r>
          </w:p>
          <w:p w:rsidRPr="009843A1" w:rsidR="00693BE1" w:rsidP="00693BE1" w:rsidRDefault="00693BE1" w14:paraId="21F32254" w14:textId="6C9EA4F4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3A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Condiţia</w:t>
            </w:r>
            <w:proofErr w:type="spellEnd"/>
            <w:r w:rsidRPr="009843A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de </w:t>
            </w:r>
            <w:proofErr w:type="spellStart"/>
            <w:r w:rsidRPr="009843A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obţinere</w:t>
            </w:r>
            <w:proofErr w:type="spellEnd"/>
            <w:r w:rsidRPr="009843A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a creditelor:</w:t>
            </w:r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 T ≥ 5, </w:t>
            </w:r>
            <w:r w:rsidR="008366FE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 ≥ 5.</w:t>
            </w:r>
          </w:p>
          <w:p w:rsidRPr="0010746D" w:rsidR="0010746D" w:rsidP="00693BE1" w:rsidRDefault="00693BE1" w14:paraId="615B9FAA" w14:textId="0778B82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9843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OBS.:</w:t>
            </w:r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 Prezența la orele de curs este factor hotărâtor în stabilirea notei finale,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</w:rPr>
              <w:t>conditia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 de intrare in examen este o prezenta la curs de min. 50% din </w:t>
            </w:r>
            <w:proofErr w:type="spellStart"/>
            <w:r w:rsidRPr="009843A1">
              <w:rPr>
                <w:rFonts w:asciiTheme="minorHAnsi" w:hAnsiTheme="minorHAnsi" w:cstheme="minorHAnsi"/>
                <w:sz w:val="22"/>
                <w:szCs w:val="22"/>
              </w:rPr>
              <w:t>numarul</w:t>
            </w:r>
            <w:proofErr w:type="spellEnd"/>
            <w:r w:rsidRPr="009843A1">
              <w:rPr>
                <w:rFonts w:asciiTheme="minorHAnsi" w:hAnsiTheme="minorHAnsi" w:cstheme="minorHAnsi"/>
                <w:sz w:val="22"/>
                <w:szCs w:val="22"/>
              </w:rPr>
              <w:t xml:space="preserve"> orelor de curs.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645C4202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10746D" w:rsidTr="645C4202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150A51" w:rsidR="0010746D" w:rsidP="645C4202" w:rsidRDefault="0010746D" w14:paraId="2571D346" w14:textId="103323EE">
            <w:pPr>
              <w:keepNext w:val="1"/>
              <w:keepLines w:val="1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645C4202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</w:t>
            </w:r>
            <w:r w:rsidRPr="645C4202" w:rsidR="41FCD2F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0</w:t>
            </w:r>
            <w:r w:rsidRPr="645C4202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</w:t>
            </w:r>
            <w:r w:rsidRPr="645C4202" w:rsidR="4904FD65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0</w:t>
            </w:r>
            <w:r w:rsidRPr="645C4202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</w:t>
            </w:r>
            <w:r w:rsidRPr="645C4202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</w:t>
            </w:r>
            <w:r w:rsidRPr="645C4202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202</w:t>
            </w:r>
            <w:r w:rsidRPr="645C4202" w:rsidR="791FA03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693BE1" w:rsidR="0010746D" w:rsidP="00693BE1" w:rsidRDefault="00693BE1" w14:paraId="409C888C" w14:textId="10E3574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Conf.</w:t>
            </w:r>
            <w:r w:rsidRPr="00C6657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C66570">
              <w:rPr>
                <w:rFonts w:asciiTheme="minorHAnsi" w:hAnsiTheme="minorHAnsi" w:cstheme="minorHAnsi"/>
                <w:iCs/>
                <w:sz w:val="22"/>
                <w:szCs w:val="22"/>
              </w:rPr>
              <w:t>dr</w:t>
            </w:r>
            <w:proofErr w:type="spellEnd"/>
            <w:r w:rsidRPr="00C6657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C66570">
              <w:rPr>
                <w:rFonts w:asciiTheme="minorHAnsi" w:hAnsiTheme="minorHAnsi" w:cstheme="minorHAnsi"/>
                <w:iCs/>
                <w:sz w:val="22"/>
                <w:szCs w:val="22"/>
              </w:rPr>
              <w:t>ing</w:t>
            </w:r>
            <w:proofErr w:type="spellEnd"/>
            <w:r w:rsidRPr="00C6657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Gavril Hoda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150A51" w:rsidR="0010746D" w:rsidP="0010746D" w:rsidRDefault="0010746D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10746D" w:rsidTr="645C4202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</w:tcPr>
          <w:p w:rsidRPr="00150A51" w:rsidR="0010746D" w:rsidP="0010746D" w:rsidRDefault="0010746D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2372D965" w14:textId="258281A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693BE1" w:rsidR="0010746D" w:rsidP="00693BE1" w:rsidRDefault="00693BE1" w14:paraId="080AAE51" w14:textId="540A78F5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C6657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Șef lucrări </w:t>
            </w:r>
            <w:proofErr w:type="spellStart"/>
            <w:r w:rsidRPr="00C66570">
              <w:rPr>
                <w:rFonts w:asciiTheme="minorHAnsi" w:hAnsiTheme="minorHAnsi" w:cstheme="minorHAnsi"/>
                <w:iCs/>
                <w:sz w:val="22"/>
                <w:szCs w:val="22"/>
              </w:rPr>
              <w:t>dr</w:t>
            </w:r>
            <w:proofErr w:type="spellEnd"/>
            <w:r w:rsidRPr="00C6657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C66570">
              <w:rPr>
                <w:rFonts w:asciiTheme="minorHAnsi" w:hAnsiTheme="minorHAnsi" w:cstheme="minorHAnsi"/>
                <w:iCs/>
                <w:sz w:val="22"/>
                <w:szCs w:val="22"/>
              </w:rPr>
              <w:t>ing</w:t>
            </w:r>
            <w:proofErr w:type="spellEnd"/>
            <w:r w:rsidRPr="00C6657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8366FE">
              <w:rPr>
                <w:rFonts w:asciiTheme="minorHAnsi" w:hAnsiTheme="minorHAnsi" w:cstheme="minorHAnsi"/>
                <w:iCs/>
                <w:sz w:val="22"/>
                <w:szCs w:val="22"/>
              </w:rPr>
              <w:t>Remus Ciocan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single" w:color="000000" w:themeColor="text1" w:sz="12" w:space="0"/>
            </w:tcBorders>
            <w:tcMar/>
            <w:vAlign w:val="center"/>
          </w:tcPr>
          <w:p w:rsidRPr="00150A51" w:rsidR="0010746D" w:rsidP="0010746D" w:rsidRDefault="0010746D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645C4202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00D22B64" w:rsidRDefault="00DF6F11" w14:paraId="152BAF4E" w14:textId="585FF25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Data avizării în Consiliul Departamentului </w:t>
            </w:r>
            <w:r w:rsidR="00693BE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CFDP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645C4202" w:rsidRDefault="00DF6F11" w14:paraId="579A2F79" w14:textId="2122484F">
            <w:pPr>
              <w:keepNext w:val="1"/>
              <w:keepLines w:val="1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645C4202" w:rsidR="25440EBA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16.01.2026</w:t>
            </w:r>
          </w:p>
          <w:p w:rsidRPr="00150A51" w:rsidR="00DF6F11" w:rsidP="645C4202" w:rsidRDefault="00DF6F11" w14:paraId="36A9B62F" w14:textId="6734736D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</w:p>
        </w:tc>
        <w:tc>
          <w:tcPr>
            <w:tcW w:w="2058" w:type="pct"/>
            <w:tcMar/>
          </w:tcPr>
          <w:p w:rsidRPr="0010746D" w:rsidR="0010746D" w:rsidP="645C4202" w:rsidRDefault="0010746D" w14:paraId="3C4C2DC7" w14:textId="6F003A7E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645C4202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645C4202" w:rsidR="55221FC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CFDP</w:t>
            </w:r>
          </w:p>
          <w:p w:rsidRPr="0010746D" w:rsidR="0010746D" w:rsidP="0010746D" w:rsidRDefault="0010746D" w14:paraId="5184F26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Conf. dr. </w:t>
            </w:r>
            <w:proofErr w:type="spellStart"/>
            <w:r w:rsidRPr="0010746D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ing</w:t>
            </w:r>
            <w:proofErr w:type="spellEnd"/>
            <w:r w:rsidRPr="0010746D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 Mihai DRAGOMIR</w:t>
            </w:r>
          </w:p>
          <w:p w:rsidRPr="00150A51" w:rsidR="00DF6F11" w:rsidP="00D22B64" w:rsidRDefault="00DF6F11" w14:paraId="1B34BE08" w14:textId="34E7D11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Pr="00150A51" w:rsidR="00D22B64" w:rsidTr="645C4202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645C4202" w:rsidRDefault="00DF6F11" w14:paraId="0D6F6876" w14:textId="6CE58BD1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645C4202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aprobării în Consiliul Facultă</w:t>
            </w:r>
            <w:r w:rsidRPr="645C4202" w:rsidR="0012489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ț</w:t>
            </w:r>
            <w:r w:rsidRPr="645C4202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ii </w:t>
            </w:r>
            <w:r w:rsidRPr="645C4202" w:rsidR="776B2DFE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645C4202" w:rsidRDefault="00DF6F11" w14:paraId="5D29958B" w14:textId="373B2123">
            <w:pPr>
              <w:keepNext w:val="1"/>
              <w:keepLines w:val="1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645C4202" w:rsidR="776B2DFE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21.01.2026</w:t>
            </w:r>
          </w:p>
        </w:tc>
        <w:tc>
          <w:tcPr>
            <w:tcW w:w="2058" w:type="pct"/>
            <w:tcMar/>
          </w:tcPr>
          <w:p w:rsidRPr="0010746D" w:rsidR="0010746D" w:rsidP="0010746D" w:rsidRDefault="0010746D" w14:paraId="0C52E1C3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Decan</w:t>
            </w:r>
          </w:p>
          <w:p w:rsidRPr="0010746D" w:rsidR="0010746D" w:rsidP="0010746D" w:rsidRDefault="0010746D" w14:paraId="62ABA1BF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Prof.dr.ing. Daniela MANEA</w:t>
            </w:r>
          </w:p>
          <w:p w:rsidRPr="00150A51" w:rsidR="00DF6F11" w:rsidP="00D22B64" w:rsidRDefault="00DF6F11" w14:paraId="72B2E79F" w14:textId="1CB5FA5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32911" w:rsidP="00D92A9E" w:rsidRDefault="00B32911" w14:paraId="337AD088" w14:textId="77777777">
      <w:r>
        <w:separator/>
      </w:r>
    </w:p>
  </w:endnote>
  <w:endnote w:type="continuationSeparator" w:id="0">
    <w:p w:rsidR="00B32911" w:rsidP="00D92A9E" w:rsidRDefault="00B32911" w14:paraId="280E0DE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32911" w:rsidP="00D92A9E" w:rsidRDefault="00B32911" w14:paraId="3EB417D4" w14:textId="77777777">
      <w:r>
        <w:separator/>
      </w:r>
    </w:p>
  </w:footnote>
  <w:footnote w:type="continuationSeparator" w:id="0">
    <w:p w:rsidR="00B32911" w:rsidP="00D92A9E" w:rsidRDefault="00B32911" w14:paraId="74BF06A4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0493"/>
    <w:multiLevelType w:val="multilevel"/>
    <w:tmpl w:val="3A0672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C42522D"/>
    <w:multiLevelType w:val="hybridMultilevel"/>
    <w:tmpl w:val="529C89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D2976E6"/>
    <w:multiLevelType w:val="hybridMultilevel"/>
    <w:tmpl w:val="2E14306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6" w15:restartNumberingAfterBreak="0">
    <w:nsid w:val="1EA97C49"/>
    <w:multiLevelType w:val="multilevel"/>
    <w:tmpl w:val="F03C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804" w:hanging="444"/>
      </w:pPr>
      <w:rPr>
        <w:rFonts w:hint="default" w:eastAsia="SimSu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 w:eastAsia="SimSu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 w:eastAsia="SimSu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 w:eastAsia="SimSu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 w:eastAsia="SimSu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eastAsia="SimSu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eastAsia="SimSu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 w:eastAsia="SimSun"/>
      </w:rPr>
    </w:lvl>
  </w:abstractNum>
  <w:abstractNum w:abstractNumId="7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050503A"/>
    <w:multiLevelType w:val="hybridMultilevel"/>
    <w:tmpl w:val="ED1043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291C48FA"/>
    <w:multiLevelType w:val="hybridMultilevel"/>
    <w:tmpl w:val="EADC8722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4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C1408B9"/>
    <w:multiLevelType w:val="hybridMultilevel"/>
    <w:tmpl w:val="92041A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7759F2"/>
    <w:multiLevelType w:val="hybridMultilevel"/>
    <w:tmpl w:val="D0C25C7C"/>
    <w:lvl w:ilvl="0" w:tplc="742E6316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7" w15:restartNumberingAfterBreak="0">
    <w:nsid w:val="509C2D73"/>
    <w:multiLevelType w:val="hybridMultilevel"/>
    <w:tmpl w:val="9970D61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 w15:restartNumberingAfterBreak="0">
    <w:nsid w:val="5B8718AC"/>
    <w:multiLevelType w:val="hybridMultilevel"/>
    <w:tmpl w:val="6836627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3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4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6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7" w15:restartNumberingAfterBreak="0">
    <w:nsid w:val="62EC49F6"/>
    <w:multiLevelType w:val="hybridMultilevel"/>
    <w:tmpl w:val="75B8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0" w15:restartNumberingAfterBreak="0">
    <w:nsid w:val="6AFD360A"/>
    <w:multiLevelType w:val="multilevel"/>
    <w:tmpl w:val="DD28E688"/>
    <w:lvl w:ilvl="0">
      <w:start w:val="11"/>
      <w:numFmt w:val="decimal"/>
      <w:lvlText w:val="%1"/>
      <w:lvlJc w:val="left"/>
      <w:pPr>
        <w:ind w:left="384" w:hanging="384"/>
      </w:pPr>
      <w:rPr>
        <w:rFonts w:hint="default" w:eastAsia="SimSun"/>
      </w:rPr>
    </w:lvl>
    <w:lvl w:ilvl="1">
      <w:start w:val="6"/>
      <w:numFmt w:val="decimal"/>
      <w:lvlText w:val="%1.%2"/>
      <w:lvlJc w:val="left"/>
      <w:pPr>
        <w:ind w:left="744" w:hanging="384"/>
      </w:pPr>
      <w:rPr>
        <w:rFonts w:hint="default" w:eastAsia="SimSu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 w:eastAsia="SimSun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 w:eastAsia="SimSun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 w:eastAsia="SimSun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 w:eastAsia="SimSu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 w:eastAsia="SimSun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 w:eastAsia="SimSun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 w:eastAsia="SimSun"/>
      </w:rPr>
    </w:lvl>
  </w:abstractNum>
  <w:abstractNum w:abstractNumId="41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2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4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5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6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3"/>
  </w:num>
  <w:num w:numId="2" w16cid:durableId="1673296622">
    <w:abstractNumId w:val="18"/>
  </w:num>
  <w:num w:numId="3" w16cid:durableId="1090467745">
    <w:abstractNumId w:val="25"/>
  </w:num>
  <w:num w:numId="4" w16cid:durableId="539099902">
    <w:abstractNumId w:val="42"/>
  </w:num>
  <w:num w:numId="5" w16cid:durableId="2073456396">
    <w:abstractNumId w:val="46"/>
  </w:num>
  <w:num w:numId="6" w16cid:durableId="763458959">
    <w:abstractNumId w:val="33"/>
  </w:num>
  <w:num w:numId="7" w16cid:durableId="2104180651">
    <w:abstractNumId w:val="10"/>
  </w:num>
  <w:num w:numId="8" w16cid:durableId="1766874552">
    <w:abstractNumId w:val="1"/>
  </w:num>
  <w:num w:numId="9" w16cid:durableId="96340833">
    <w:abstractNumId w:val="41"/>
  </w:num>
  <w:num w:numId="10" w16cid:durableId="1566986356">
    <w:abstractNumId w:val="7"/>
  </w:num>
  <w:num w:numId="11" w16cid:durableId="1391608924">
    <w:abstractNumId w:val="11"/>
  </w:num>
  <w:num w:numId="12" w16cid:durableId="357706381">
    <w:abstractNumId w:val="36"/>
  </w:num>
  <w:num w:numId="13" w16cid:durableId="150217889">
    <w:abstractNumId w:val="24"/>
  </w:num>
  <w:num w:numId="14" w16cid:durableId="175274415">
    <w:abstractNumId w:val="12"/>
  </w:num>
  <w:num w:numId="15" w16cid:durableId="408307778">
    <w:abstractNumId w:val="35"/>
  </w:num>
  <w:num w:numId="16" w16cid:durableId="1070889673">
    <w:abstractNumId w:val="19"/>
  </w:num>
  <w:num w:numId="17" w16cid:durableId="1773747448">
    <w:abstractNumId w:val="26"/>
  </w:num>
  <w:num w:numId="18" w16cid:durableId="1525286311">
    <w:abstractNumId w:val="17"/>
  </w:num>
  <w:num w:numId="19" w16cid:durableId="551692171">
    <w:abstractNumId w:val="31"/>
  </w:num>
  <w:num w:numId="20" w16cid:durableId="200482493">
    <w:abstractNumId w:val="45"/>
  </w:num>
  <w:num w:numId="21" w16cid:durableId="990598236">
    <w:abstractNumId w:val="34"/>
  </w:num>
  <w:num w:numId="22" w16cid:durableId="892930405">
    <w:abstractNumId w:val="15"/>
  </w:num>
  <w:num w:numId="23" w16cid:durableId="323776493">
    <w:abstractNumId w:val="39"/>
  </w:num>
  <w:num w:numId="24" w16cid:durableId="343019554">
    <w:abstractNumId w:val="44"/>
  </w:num>
  <w:num w:numId="25" w16cid:durableId="1892881135">
    <w:abstractNumId w:val="30"/>
  </w:num>
  <w:num w:numId="26" w16cid:durableId="2051682469">
    <w:abstractNumId w:val="29"/>
  </w:num>
  <w:num w:numId="27" w16cid:durableId="156724391">
    <w:abstractNumId w:val="28"/>
  </w:num>
  <w:num w:numId="28" w16cid:durableId="1413892914">
    <w:abstractNumId w:val="22"/>
  </w:num>
  <w:num w:numId="29" w16cid:durableId="167213434">
    <w:abstractNumId w:val="2"/>
  </w:num>
  <w:num w:numId="30" w16cid:durableId="703140901">
    <w:abstractNumId w:val="43"/>
  </w:num>
  <w:num w:numId="31" w16cid:durableId="281310006">
    <w:abstractNumId w:val="23"/>
  </w:num>
  <w:num w:numId="32" w16cid:durableId="1243099554">
    <w:abstractNumId w:val="16"/>
  </w:num>
  <w:num w:numId="33" w16cid:durableId="345139664">
    <w:abstractNumId w:val="14"/>
  </w:num>
  <w:num w:numId="34" w16cid:durableId="1307859647">
    <w:abstractNumId w:val="38"/>
  </w:num>
  <w:num w:numId="35" w16cid:durableId="1393459119">
    <w:abstractNumId w:val="9"/>
  </w:num>
  <w:num w:numId="36" w16cid:durableId="1128863409">
    <w:abstractNumId w:val="13"/>
  </w:num>
  <w:num w:numId="37" w16cid:durableId="1529563116">
    <w:abstractNumId w:val="32"/>
  </w:num>
  <w:num w:numId="38" w16cid:durableId="1982154313">
    <w:abstractNumId w:val="5"/>
  </w:num>
  <w:num w:numId="39" w16cid:durableId="357510368">
    <w:abstractNumId w:val="20"/>
  </w:num>
  <w:num w:numId="40" w16cid:durableId="1099301105">
    <w:abstractNumId w:val="27"/>
  </w:num>
  <w:num w:numId="41" w16cid:durableId="975722489">
    <w:abstractNumId w:val="37"/>
  </w:num>
  <w:num w:numId="42" w16cid:durableId="295184294">
    <w:abstractNumId w:val="4"/>
  </w:num>
  <w:num w:numId="43" w16cid:durableId="891619408">
    <w:abstractNumId w:val="8"/>
  </w:num>
  <w:num w:numId="44" w16cid:durableId="1081832608">
    <w:abstractNumId w:val="0"/>
  </w:num>
  <w:num w:numId="45" w16cid:durableId="414714352">
    <w:abstractNumId w:val="6"/>
  </w:num>
  <w:num w:numId="46" w16cid:durableId="1405837943">
    <w:abstractNumId w:val="40"/>
  </w:num>
  <w:num w:numId="47" w16cid:durableId="7198631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5845"/>
    <w:rsid w:val="00006D0F"/>
    <w:rsid w:val="00010542"/>
    <w:rsid w:val="000117B9"/>
    <w:rsid w:val="000204F9"/>
    <w:rsid w:val="00020B01"/>
    <w:rsid w:val="00021F45"/>
    <w:rsid w:val="00030BDA"/>
    <w:rsid w:val="00031636"/>
    <w:rsid w:val="00037AE8"/>
    <w:rsid w:val="000400E9"/>
    <w:rsid w:val="00044A0A"/>
    <w:rsid w:val="0004558B"/>
    <w:rsid w:val="000523AD"/>
    <w:rsid w:val="00053C0E"/>
    <w:rsid w:val="00054363"/>
    <w:rsid w:val="00056807"/>
    <w:rsid w:val="00056D36"/>
    <w:rsid w:val="00063176"/>
    <w:rsid w:val="00072C7C"/>
    <w:rsid w:val="000750C7"/>
    <w:rsid w:val="0007582E"/>
    <w:rsid w:val="0007601B"/>
    <w:rsid w:val="000A2D1D"/>
    <w:rsid w:val="000A3099"/>
    <w:rsid w:val="000A44A5"/>
    <w:rsid w:val="000C646E"/>
    <w:rsid w:val="000D703F"/>
    <w:rsid w:val="000E113F"/>
    <w:rsid w:val="000E1E03"/>
    <w:rsid w:val="000E4C22"/>
    <w:rsid w:val="000E55D2"/>
    <w:rsid w:val="000E6B2C"/>
    <w:rsid w:val="000E79EE"/>
    <w:rsid w:val="00101832"/>
    <w:rsid w:val="0010746D"/>
    <w:rsid w:val="00107C51"/>
    <w:rsid w:val="00120E7A"/>
    <w:rsid w:val="0012489D"/>
    <w:rsid w:val="00125CC5"/>
    <w:rsid w:val="00135197"/>
    <w:rsid w:val="00140BB2"/>
    <w:rsid w:val="001422B9"/>
    <w:rsid w:val="001453F8"/>
    <w:rsid w:val="00150705"/>
    <w:rsid w:val="00150A51"/>
    <w:rsid w:val="00152FDB"/>
    <w:rsid w:val="00164D02"/>
    <w:rsid w:val="0016509E"/>
    <w:rsid w:val="00180151"/>
    <w:rsid w:val="00181DDA"/>
    <w:rsid w:val="00185811"/>
    <w:rsid w:val="001909DA"/>
    <w:rsid w:val="001918DF"/>
    <w:rsid w:val="001A194A"/>
    <w:rsid w:val="001A3427"/>
    <w:rsid w:val="001A4A97"/>
    <w:rsid w:val="001A7C53"/>
    <w:rsid w:val="001C6B37"/>
    <w:rsid w:val="001D4C1A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21A9E"/>
    <w:rsid w:val="00242A4D"/>
    <w:rsid w:val="002456C4"/>
    <w:rsid w:val="00272694"/>
    <w:rsid w:val="00272829"/>
    <w:rsid w:val="00283482"/>
    <w:rsid w:val="002A3A86"/>
    <w:rsid w:val="002B12C7"/>
    <w:rsid w:val="002B2076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33EC6"/>
    <w:rsid w:val="003463C5"/>
    <w:rsid w:val="00346D4A"/>
    <w:rsid w:val="00350644"/>
    <w:rsid w:val="00351D55"/>
    <w:rsid w:val="00361732"/>
    <w:rsid w:val="0036399C"/>
    <w:rsid w:val="00363DA3"/>
    <w:rsid w:val="00374325"/>
    <w:rsid w:val="003773FF"/>
    <w:rsid w:val="00380F1A"/>
    <w:rsid w:val="00395924"/>
    <w:rsid w:val="003A1D51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41D4B"/>
    <w:rsid w:val="004630C9"/>
    <w:rsid w:val="00464477"/>
    <w:rsid w:val="00465B9C"/>
    <w:rsid w:val="00467486"/>
    <w:rsid w:val="00483D4B"/>
    <w:rsid w:val="00493027"/>
    <w:rsid w:val="004B0B7F"/>
    <w:rsid w:val="004B619B"/>
    <w:rsid w:val="004B7980"/>
    <w:rsid w:val="004D433B"/>
    <w:rsid w:val="004E337A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35D08"/>
    <w:rsid w:val="00542BC3"/>
    <w:rsid w:val="0055045B"/>
    <w:rsid w:val="00551B6B"/>
    <w:rsid w:val="00554065"/>
    <w:rsid w:val="00556C6A"/>
    <w:rsid w:val="00556F58"/>
    <w:rsid w:val="00561498"/>
    <w:rsid w:val="0057148E"/>
    <w:rsid w:val="005779CB"/>
    <w:rsid w:val="0058028A"/>
    <w:rsid w:val="00580C2E"/>
    <w:rsid w:val="005822D1"/>
    <w:rsid w:val="0058330D"/>
    <w:rsid w:val="005840C9"/>
    <w:rsid w:val="005853CD"/>
    <w:rsid w:val="00590E10"/>
    <w:rsid w:val="00590F93"/>
    <w:rsid w:val="00592B69"/>
    <w:rsid w:val="00593683"/>
    <w:rsid w:val="00595F6C"/>
    <w:rsid w:val="005A1BCC"/>
    <w:rsid w:val="005A3850"/>
    <w:rsid w:val="005A3C23"/>
    <w:rsid w:val="005C241E"/>
    <w:rsid w:val="005D6E96"/>
    <w:rsid w:val="005E1B5B"/>
    <w:rsid w:val="005E4C72"/>
    <w:rsid w:val="005E5B6D"/>
    <w:rsid w:val="005F0C5A"/>
    <w:rsid w:val="005F4B38"/>
    <w:rsid w:val="005F705F"/>
    <w:rsid w:val="005F7947"/>
    <w:rsid w:val="00611361"/>
    <w:rsid w:val="00615B27"/>
    <w:rsid w:val="00616C0E"/>
    <w:rsid w:val="006200A9"/>
    <w:rsid w:val="00631B01"/>
    <w:rsid w:val="00633227"/>
    <w:rsid w:val="0063346E"/>
    <w:rsid w:val="00633C91"/>
    <w:rsid w:val="0063522D"/>
    <w:rsid w:val="00641525"/>
    <w:rsid w:val="0064668E"/>
    <w:rsid w:val="006543DC"/>
    <w:rsid w:val="00682FF8"/>
    <w:rsid w:val="0069167B"/>
    <w:rsid w:val="00691FF9"/>
    <w:rsid w:val="00693BE1"/>
    <w:rsid w:val="0069776E"/>
    <w:rsid w:val="006A580D"/>
    <w:rsid w:val="006A68F4"/>
    <w:rsid w:val="006B6E47"/>
    <w:rsid w:val="006C480E"/>
    <w:rsid w:val="006D3668"/>
    <w:rsid w:val="006D4686"/>
    <w:rsid w:val="006D6452"/>
    <w:rsid w:val="006D648C"/>
    <w:rsid w:val="006D7708"/>
    <w:rsid w:val="006E2856"/>
    <w:rsid w:val="006E3206"/>
    <w:rsid w:val="006E7994"/>
    <w:rsid w:val="006F2358"/>
    <w:rsid w:val="006F2A14"/>
    <w:rsid w:val="006F40AB"/>
    <w:rsid w:val="0070413A"/>
    <w:rsid w:val="00704D64"/>
    <w:rsid w:val="00706AFE"/>
    <w:rsid w:val="00712079"/>
    <w:rsid w:val="00715973"/>
    <w:rsid w:val="0072194E"/>
    <w:rsid w:val="00721E77"/>
    <w:rsid w:val="00731F42"/>
    <w:rsid w:val="00732553"/>
    <w:rsid w:val="00733208"/>
    <w:rsid w:val="00734655"/>
    <w:rsid w:val="00741B87"/>
    <w:rsid w:val="00750A7A"/>
    <w:rsid w:val="00755D78"/>
    <w:rsid w:val="00762B44"/>
    <w:rsid w:val="007637A9"/>
    <w:rsid w:val="00772BE6"/>
    <w:rsid w:val="007742D3"/>
    <w:rsid w:val="00775829"/>
    <w:rsid w:val="00776061"/>
    <w:rsid w:val="00781802"/>
    <w:rsid w:val="007821F8"/>
    <w:rsid w:val="007927CF"/>
    <w:rsid w:val="00796471"/>
    <w:rsid w:val="007A1A0A"/>
    <w:rsid w:val="007A1AA8"/>
    <w:rsid w:val="007A1C86"/>
    <w:rsid w:val="007A4A04"/>
    <w:rsid w:val="007B1A17"/>
    <w:rsid w:val="007B4107"/>
    <w:rsid w:val="007B497C"/>
    <w:rsid w:val="007B500D"/>
    <w:rsid w:val="007D48E9"/>
    <w:rsid w:val="007F0636"/>
    <w:rsid w:val="007F3D8F"/>
    <w:rsid w:val="007F5535"/>
    <w:rsid w:val="007F5C80"/>
    <w:rsid w:val="007F6D0E"/>
    <w:rsid w:val="007F7A0B"/>
    <w:rsid w:val="008033AE"/>
    <w:rsid w:val="00805D7D"/>
    <w:rsid w:val="00812447"/>
    <w:rsid w:val="00813F84"/>
    <w:rsid w:val="00830BAE"/>
    <w:rsid w:val="008366FE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3AFA"/>
    <w:rsid w:val="008A48A1"/>
    <w:rsid w:val="008A4ECA"/>
    <w:rsid w:val="008B16FB"/>
    <w:rsid w:val="008C0A96"/>
    <w:rsid w:val="008C41C8"/>
    <w:rsid w:val="008E4EC3"/>
    <w:rsid w:val="008E7CEE"/>
    <w:rsid w:val="008F12A6"/>
    <w:rsid w:val="008F5A06"/>
    <w:rsid w:val="009007D6"/>
    <w:rsid w:val="00901D74"/>
    <w:rsid w:val="00901D9A"/>
    <w:rsid w:val="009079F9"/>
    <w:rsid w:val="00912366"/>
    <w:rsid w:val="009142AD"/>
    <w:rsid w:val="00915EB1"/>
    <w:rsid w:val="00926522"/>
    <w:rsid w:val="00934238"/>
    <w:rsid w:val="009550AB"/>
    <w:rsid w:val="00970760"/>
    <w:rsid w:val="00970ADB"/>
    <w:rsid w:val="00972195"/>
    <w:rsid w:val="00973CD2"/>
    <w:rsid w:val="00973DB3"/>
    <w:rsid w:val="0097574D"/>
    <w:rsid w:val="009761E8"/>
    <w:rsid w:val="00980CDD"/>
    <w:rsid w:val="009871D8"/>
    <w:rsid w:val="00992893"/>
    <w:rsid w:val="009939CA"/>
    <w:rsid w:val="009A584C"/>
    <w:rsid w:val="009A5DE6"/>
    <w:rsid w:val="009B41A1"/>
    <w:rsid w:val="009B7F53"/>
    <w:rsid w:val="009D5502"/>
    <w:rsid w:val="009D7811"/>
    <w:rsid w:val="009E4ED5"/>
    <w:rsid w:val="009F1D66"/>
    <w:rsid w:val="009F5025"/>
    <w:rsid w:val="00A02FFB"/>
    <w:rsid w:val="00A03D9F"/>
    <w:rsid w:val="00A03F7A"/>
    <w:rsid w:val="00A07211"/>
    <w:rsid w:val="00A1212B"/>
    <w:rsid w:val="00A15C07"/>
    <w:rsid w:val="00A241B5"/>
    <w:rsid w:val="00A3088B"/>
    <w:rsid w:val="00A34D97"/>
    <w:rsid w:val="00A52FBF"/>
    <w:rsid w:val="00A530B9"/>
    <w:rsid w:val="00A55667"/>
    <w:rsid w:val="00A720E4"/>
    <w:rsid w:val="00A74FB2"/>
    <w:rsid w:val="00A90350"/>
    <w:rsid w:val="00AA0149"/>
    <w:rsid w:val="00AA28E2"/>
    <w:rsid w:val="00AA3253"/>
    <w:rsid w:val="00AB0C8E"/>
    <w:rsid w:val="00AB42B3"/>
    <w:rsid w:val="00AC25AC"/>
    <w:rsid w:val="00AD353F"/>
    <w:rsid w:val="00AD4EA7"/>
    <w:rsid w:val="00AD7B40"/>
    <w:rsid w:val="00AD7E71"/>
    <w:rsid w:val="00AE0988"/>
    <w:rsid w:val="00AE7D1A"/>
    <w:rsid w:val="00AF2A38"/>
    <w:rsid w:val="00AF332A"/>
    <w:rsid w:val="00AF5E2A"/>
    <w:rsid w:val="00AF6A03"/>
    <w:rsid w:val="00B06C57"/>
    <w:rsid w:val="00B205FC"/>
    <w:rsid w:val="00B206DD"/>
    <w:rsid w:val="00B2520F"/>
    <w:rsid w:val="00B25C53"/>
    <w:rsid w:val="00B26ADF"/>
    <w:rsid w:val="00B322CE"/>
    <w:rsid w:val="00B32911"/>
    <w:rsid w:val="00B51728"/>
    <w:rsid w:val="00B52613"/>
    <w:rsid w:val="00B5296A"/>
    <w:rsid w:val="00B53789"/>
    <w:rsid w:val="00B57C37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A7D38"/>
    <w:rsid w:val="00BB331A"/>
    <w:rsid w:val="00BB6BE8"/>
    <w:rsid w:val="00BC3B76"/>
    <w:rsid w:val="00BC6B48"/>
    <w:rsid w:val="00BC6C32"/>
    <w:rsid w:val="00BD1AB1"/>
    <w:rsid w:val="00BD3F7D"/>
    <w:rsid w:val="00BD5CDF"/>
    <w:rsid w:val="00BE1B73"/>
    <w:rsid w:val="00BE4631"/>
    <w:rsid w:val="00BF1AC5"/>
    <w:rsid w:val="00BF27FD"/>
    <w:rsid w:val="00BF38E4"/>
    <w:rsid w:val="00C00254"/>
    <w:rsid w:val="00C00901"/>
    <w:rsid w:val="00C17C05"/>
    <w:rsid w:val="00C206A3"/>
    <w:rsid w:val="00C23692"/>
    <w:rsid w:val="00C24C98"/>
    <w:rsid w:val="00C24D27"/>
    <w:rsid w:val="00C26E23"/>
    <w:rsid w:val="00C347F1"/>
    <w:rsid w:val="00C36397"/>
    <w:rsid w:val="00C41866"/>
    <w:rsid w:val="00C464CE"/>
    <w:rsid w:val="00C46A3C"/>
    <w:rsid w:val="00C521E2"/>
    <w:rsid w:val="00C616DD"/>
    <w:rsid w:val="00C66898"/>
    <w:rsid w:val="00C7672A"/>
    <w:rsid w:val="00C820CD"/>
    <w:rsid w:val="00C834FB"/>
    <w:rsid w:val="00C83D19"/>
    <w:rsid w:val="00C84B5A"/>
    <w:rsid w:val="00C95E28"/>
    <w:rsid w:val="00C96D7A"/>
    <w:rsid w:val="00CA3B7B"/>
    <w:rsid w:val="00CA4712"/>
    <w:rsid w:val="00CA49DB"/>
    <w:rsid w:val="00CC345A"/>
    <w:rsid w:val="00CD1908"/>
    <w:rsid w:val="00CD1BEF"/>
    <w:rsid w:val="00CD42B8"/>
    <w:rsid w:val="00CD5EC3"/>
    <w:rsid w:val="00CE0774"/>
    <w:rsid w:val="00CE77AC"/>
    <w:rsid w:val="00CF7B75"/>
    <w:rsid w:val="00D071B8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2782"/>
    <w:rsid w:val="00D639B4"/>
    <w:rsid w:val="00D63FE4"/>
    <w:rsid w:val="00D66002"/>
    <w:rsid w:val="00D6688C"/>
    <w:rsid w:val="00D83E70"/>
    <w:rsid w:val="00D844D1"/>
    <w:rsid w:val="00D90C12"/>
    <w:rsid w:val="00D92A9E"/>
    <w:rsid w:val="00DB156E"/>
    <w:rsid w:val="00DB30DD"/>
    <w:rsid w:val="00DC3A68"/>
    <w:rsid w:val="00DC577C"/>
    <w:rsid w:val="00DC6A2E"/>
    <w:rsid w:val="00DC7535"/>
    <w:rsid w:val="00DD1018"/>
    <w:rsid w:val="00DD3C3D"/>
    <w:rsid w:val="00DD4E0D"/>
    <w:rsid w:val="00DD4F1B"/>
    <w:rsid w:val="00DE38F8"/>
    <w:rsid w:val="00DE575D"/>
    <w:rsid w:val="00DF066A"/>
    <w:rsid w:val="00DF2098"/>
    <w:rsid w:val="00DF520A"/>
    <w:rsid w:val="00DF6F11"/>
    <w:rsid w:val="00E14C0D"/>
    <w:rsid w:val="00E232A8"/>
    <w:rsid w:val="00E24926"/>
    <w:rsid w:val="00E25150"/>
    <w:rsid w:val="00E302E5"/>
    <w:rsid w:val="00E32970"/>
    <w:rsid w:val="00E357B3"/>
    <w:rsid w:val="00E50334"/>
    <w:rsid w:val="00E50E8C"/>
    <w:rsid w:val="00E6180C"/>
    <w:rsid w:val="00E62D75"/>
    <w:rsid w:val="00E7567A"/>
    <w:rsid w:val="00E8498A"/>
    <w:rsid w:val="00E856B8"/>
    <w:rsid w:val="00EB596A"/>
    <w:rsid w:val="00EC06DC"/>
    <w:rsid w:val="00EC0A91"/>
    <w:rsid w:val="00ED1C16"/>
    <w:rsid w:val="00ED57BD"/>
    <w:rsid w:val="00EE0BA5"/>
    <w:rsid w:val="00EE62B5"/>
    <w:rsid w:val="00EF029F"/>
    <w:rsid w:val="00F01548"/>
    <w:rsid w:val="00F03771"/>
    <w:rsid w:val="00F03BAA"/>
    <w:rsid w:val="00F145DE"/>
    <w:rsid w:val="00F1524C"/>
    <w:rsid w:val="00F2010D"/>
    <w:rsid w:val="00F20BD7"/>
    <w:rsid w:val="00F26C1D"/>
    <w:rsid w:val="00F310C9"/>
    <w:rsid w:val="00F35E81"/>
    <w:rsid w:val="00F37FD0"/>
    <w:rsid w:val="00F42A8E"/>
    <w:rsid w:val="00F43D2A"/>
    <w:rsid w:val="00F44C53"/>
    <w:rsid w:val="00F51539"/>
    <w:rsid w:val="00F52CE0"/>
    <w:rsid w:val="00F53AA5"/>
    <w:rsid w:val="00F56730"/>
    <w:rsid w:val="00F569FD"/>
    <w:rsid w:val="00F57E56"/>
    <w:rsid w:val="00F60062"/>
    <w:rsid w:val="00F6383D"/>
    <w:rsid w:val="00F65F3C"/>
    <w:rsid w:val="00F66497"/>
    <w:rsid w:val="00F7111C"/>
    <w:rsid w:val="00F71BA4"/>
    <w:rsid w:val="00F73ED8"/>
    <w:rsid w:val="00F87181"/>
    <w:rsid w:val="00F93776"/>
    <w:rsid w:val="00F93958"/>
    <w:rsid w:val="00F975D1"/>
    <w:rsid w:val="00FA0425"/>
    <w:rsid w:val="00FA36CD"/>
    <w:rsid w:val="00FB14F2"/>
    <w:rsid w:val="00FB173F"/>
    <w:rsid w:val="00FD4B37"/>
    <w:rsid w:val="00FE1FFF"/>
    <w:rsid w:val="00FE4B45"/>
    <w:rsid w:val="2390E037"/>
    <w:rsid w:val="25440EBA"/>
    <w:rsid w:val="302B19FC"/>
    <w:rsid w:val="41FCD2F6"/>
    <w:rsid w:val="4904FD65"/>
    <w:rsid w:val="55221FCB"/>
    <w:rsid w:val="645C4202"/>
    <w:rsid w:val="776B2DFE"/>
    <w:rsid w:val="791FA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D5FF84F"/>
  <w15:docId w15:val="{B224B74C-1169-4285-B9F5-484E3C17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7F0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hyperlink" Target="mailto:gavril.hoda@cfdp.utcluj.ro" TargetMode="External" Id="R88ecc7257182497e" /><Relationship Type="http://schemas.openxmlformats.org/officeDocument/2006/relationships/hyperlink" Target="mailto:remus.ciocan@cfdp.utcluj.ro" TargetMode="External" Id="R7eacc2ded4fc4c8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E9EC5-8CB3-4146-B25E-153B2F14AF12}"/>
</file>

<file path=customXml/itemProps2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3</revision>
  <lastPrinted>2025-12-30T21:33:00.0000000Z</lastPrinted>
  <dcterms:created xsi:type="dcterms:W3CDTF">2026-01-04T11:33:00.0000000Z</dcterms:created>
  <dcterms:modified xsi:type="dcterms:W3CDTF">2026-01-26T13:20:33.9900537Z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